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FE625" w14:textId="77777777" w:rsidR="000B702D" w:rsidRPr="00021976" w:rsidRDefault="00555A26" w:rsidP="007A1207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2197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მოდული</w:t>
      </w:r>
    </w:p>
    <w:p w14:paraId="316CFFB8" w14:textId="77777777" w:rsidR="000B702D" w:rsidRPr="00021976" w:rsidRDefault="000B702D" w:rsidP="007A1207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D9B0D5C" w14:textId="77777777" w:rsidR="000B702D" w:rsidRPr="00021976" w:rsidRDefault="1425E361" w:rsidP="007A1207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1.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ზოგადი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pPr w:leftFromText="180" w:rightFromText="180" w:vertAnchor="page" w:horzAnchor="margin" w:tblpY="298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B702D" w:rsidRPr="00021976" w14:paraId="69748BBB" w14:textId="77777777" w:rsidTr="007C0D7F">
        <w:trPr>
          <w:trHeight w:val="453"/>
        </w:trPr>
        <w:tc>
          <w:tcPr>
            <w:tcW w:w="2506" w:type="pct"/>
            <w:shd w:val="clear" w:color="auto" w:fill="auto"/>
          </w:tcPr>
          <w:p w14:paraId="005C6242" w14:textId="77777777" w:rsidR="000B702D" w:rsidRPr="00021976" w:rsidRDefault="1425E361" w:rsidP="007C0D7F">
            <w:pPr>
              <w:spacing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  <w:shd w:val="clear" w:color="auto" w:fill="auto"/>
          </w:tcPr>
          <w:p w14:paraId="73323DAA" w14:textId="77777777" w:rsidR="000B702D" w:rsidRPr="00021976" w:rsidRDefault="00D87564" w:rsidP="009D51F9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1976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9D51F9" w:rsidRPr="00021976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4D2F4A" w:rsidRPr="00021976">
              <w:rPr>
                <w:rFonts w:ascii="Sylfaen" w:hAnsi="Sylfaen" w:cs="Arial"/>
                <w:sz w:val="20"/>
                <w:szCs w:val="20"/>
                <w:lang w:val="ka-GE"/>
              </w:rPr>
              <w:t>05</w:t>
            </w:r>
          </w:p>
        </w:tc>
      </w:tr>
      <w:tr w:rsidR="000B702D" w:rsidRPr="00021976" w14:paraId="02335073" w14:textId="77777777" w:rsidTr="007C0D7F">
        <w:trPr>
          <w:trHeight w:val="437"/>
        </w:trPr>
        <w:tc>
          <w:tcPr>
            <w:tcW w:w="2506" w:type="pct"/>
            <w:shd w:val="clear" w:color="auto" w:fill="auto"/>
          </w:tcPr>
          <w:p w14:paraId="37217F98" w14:textId="77777777" w:rsidR="000B702D" w:rsidRPr="00021976" w:rsidRDefault="1425E361" w:rsidP="007C0D7F">
            <w:pPr>
              <w:spacing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shd w:val="clear" w:color="auto" w:fill="auto"/>
          </w:tcPr>
          <w:p w14:paraId="1B28AAF6" w14:textId="77777777" w:rsidR="000B702D" w:rsidRPr="00021976" w:rsidRDefault="1425E361" w:rsidP="007C0D7F">
            <w:pPr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ორგანიზება</w:t>
            </w:r>
          </w:p>
        </w:tc>
      </w:tr>
      <w:tr w:rsidR="003E6EB8" w:rsidRPr="00021976" w14:paraId="7864AA52" w14:textId="77777777" w:rsidTr="007C0D7F">
        <w:trPr>
          <w:trHeight w:val="389"/>
        </w:trPr>
        <w:tc>
          <w:tcPr>
            <w:tcW w:w="2506" w:type="pct"/>
            <w:shd w:val="clear" w:color="auto" w:fill="auto"/>
          </w:tcPr>
          <w:p w14:paraId="05A1FE48" w14:textId="77777777" w:rsidR="003E6EB8" w:rsidRPr="00021976" w:rsidRDefault="003E6EB8" w:rsidP="007C0D7F">
            <w:pPr>
              <w:spacing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/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  <w:shd w:val="clear" w:color="auto" w:fill="auto"/>
          </w:tcPr>
          <w:p w14:paraId="32A4D3F8" w14:textId="77777777" w:rsidR="003E6EB8" w:rsidRPr="00021976" w:rsidRDefault="005C5C0A" w:rsidP="007C0D7F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1976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096948" w:rsidRPr="00021976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3E6EB8" w:rsidRPr="00021976" w14:paraId="0FAD5BAB" w14:textId="77777777" w:rsidTr="007C0D7F">
        <w:trPr>
          <w:trHeight w:val="459"/>
        </w:trPr>
        <w:tc>
          <w:tcPr>
            <w:tcW w:w="2506" w:type="pct"/>
            <w:shd w:val="clear" w:color="auto" w:fill="auto"/>
          </w:tcPr>
          <w:p w14:paraId="48E7098E" w14:textId="77777777" w:rsidR="003E6EB8" w:rsidRPr="00021976" w:rsidRDefault="003E6EB8" w:rsidP="007C0D7F">
            <w:pPr>
              <w:pStyle w:val="Heading5"/>
              <w:keepNext/>
              <w:spacing w:before="120" w:after="120" w:line="240" w:lineRule="auto"/>
              <w:rPr>
                <w:rFonts w:ascii="Sylfaen" w:eastAsia="Sylfaen,Arial" w:hAnsi="Sylfaen" w:cs="Sylfaen,Arial"/>
                <w:b/>
                <w:i w:val="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i w:val="0"/>
                <w:lang w:val="ka-GE"/>
              </w:rPr>
              <w:t>მოცულობა</w:t>
            </w:r>
            <w:r w:rsidRPr="00021976">
              <w:rPr>
                <w:rFonts w:ascii="Sylfaen" w:eastAsia="Sylfaen,Sylfaen,Sylfaen,Arial" w:hAnsi="Sylfaen" w:cs="Sylfaen,Sylfaen,Sylfaen,Arial"/>
                <w:b/>
                <w:i w:val="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i w:val="0"/>
                <w:lang w:val="ka-GE"/>
              </w:rPr>
              <w:t>კრედიტებში</w:t>
            </w:r>
          </w:p>
        </w:tc>
        <w:tc>
          <w:tcPr>
            <w:tcW w:w="2494" w:type="pct"/>
            <w:shd w:val="clear" w:color="auto" w:fill="auto"/>
          </w:tcPr>
          <w:p w14:paraId="62667542" w14:textId="77777777" w:rsidR="003E6EB8" w:rsidRPr="00021976" w:rsidRDefault="003E6EB8" w:rsidP="007C0D7F">
            <w:pPr>
              <w:spacing w:before="120" w:line="240" w:lineRule="auto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2,5</w:t>
            </w:r>
          </w:p>
        </w:tc>
      </w:tr>
      <w:tr w:rsidR="009301A5" w:rsidRPr="00021976" w14:paraId="05AA5BC0" w14:textId="77777777" w:rsidTr="007C0D7F">
        <w:trPr>
          <w:trHeight w:val="437"/>
        </w:trPr>
        <w:tc>
          <w:tcPr>
            <w:tcW w:w="2506" w:type="pct"/>
            <w:shd w:val="clear" w:color="auto" w:fill="auto"/>
          </w:tcPr>
          <w:p w14:paraId="08A257D0" w14:textId="77777777" w:rsidR="009301A5" w:rsidRPr="00021976" w:rsidRDefault="1425E361" w:rsidP="007C0D7F">
            <w:pPr>
              <w:spacing w:before="12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  <w:shd w:val="clear" w:color="auto" w:fill="auto"/>
          </w:tcPr>
          <w:p w14:paraId="570F6BE0" w14:textId="77777777" w:rsidR="009301A5" w:rsidRPr="00021976" w:rsidRDefault="005D0F83" w:rsidP="007C0D7F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მოდული: </w:t>
            </w:r>
            <w:r w:rsidR="1425E361"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დოკუმენტების</w:t>
            </w:r>
            <w:r w:rsidR="1425E361"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1425E361"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რეკვიზიტებისა</w:t>
            </w:r>
            <w:r w:rsidR="1425E361"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1425E361"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="1425E361"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1425E361"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ბლანკების</w:t>
            </w:r>
            <w:r w:rsidR="1425E361"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1425E361"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გაფორმება</w:t>
            </w:r>
          </w:p>
        </w:tc>
      </w:tr>
      <w:tr w:rsidR="009301A5" w:rsidRPr="00021976" w14:paraId="5D9EC2D0" w14:textId="77777777" w:rsidTr="007C0D7F">
        <w:trPr>
          <w:trHeight w:val="1285"/>
        </w:trPr>
        <w:tc>
          <w:tcPr>
            <w:tcW w:w="2506" w:type="pct"/>
            <w:shd w:val="clear" w:color="auto" w:fill="auto"/>
          </w:tcPr>
          <w:p w14:paraId="738E9363" w14:textId="77777777" w:rsidR="009301A5" w:rsidRPr="00021976" w:rsidRDefault="1425E361" w:rsidP="007C0D7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  <w:shd w:val="clear" w:color="auto" w:fill="auto"/>
          </w:tcPr>
          <w:p w14:paraId="3FB93779" w14:textId="77777777" w:rsidR="009301A5" w:rsidRPr="00021976" w:rsidRDefault="1425E361" w:rsidP="007C0D7F">
            <w:pPr>
              <w:spacing w:line="240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F91F632" w14:textId="77777777" w:rsidR="009301A5" w:rsidRPr="00021976" w:rsidRDefault="1425E361" w:rsidP="007C0D7F">
            <w:pPr>
              <w:spacing w:line="240" w:lineRule="auto"/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ორგანიზების მეთოდების აღწერა; კორესპონდენციის მიღება-გაგზავნა, ინდექსირება, სარეგისტრაციო ჟურნალების წარმოება, მიღებული კორესპოდენციის გადამისამართება და კორესპოდენციის შესრულებაზე კონტროლი</w:t>
            </w:r>
            <w:r w:rsidR="00BA683E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EA49FEC" w14:textId="77777777" w:rsidR="000B702D" w:rsidRPr="00021976" w:rsidRDefault="000B702D" w:rsidP="007A120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C97EBF6" w14:textId="77777777" w:rsidR="000B702D" w:rsidRPr="00021976" w:rsidRDefault="000B702D" w:rsidP="007A120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B44244A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03128B0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8F2C0E0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43DE4284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40AAA66F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DBFBA0D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F517ABB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23DE5B6F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246682C6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0BB3AA6B" w14:textId="77777777" w:rsidR="00021976" w:rsidRPr="00021976" w:rsidRDefault="00021976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069D7F1A" w14:textId="77777777" w:rsidR="001D6034" w:rsidRPr="00021976" w:rsidRDefault="1425E361" w:rsidP="003E6E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021976">
        <w:rPr>
          <w:rFonts w:ascii="Sylfaen" w:eastAsia="Sylfaen,Arial" w:hAnsi="Sylfaen" w:cs="Sylfaen,Arial"/>
          <w:b/>
          <w:bCs/>
          <w:lang w:val="ka-GE"/>
        </w:rPr>
        <w:lastRenderedPageBreak/>
        <w:t xml:space="preserve">2.   </w:t>
      </w:r>
      <w:r w:rsidRPr="00021976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r w:rsidRPr="00021976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21976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6197"/>
        <w:gridCol w:w="4052"/>
        <w:gridCol w:w="2219"/>
      </w:tblGrid>
      <w:tr w:rsidR="008B5193" w:rsidRPr="00021976" w14:paraId="12D9E658" w14:textId="77777777" w:rsidTr="008B5193">
        <w:trPr>
          <w:trHeight w:val="1115"/>
          <w:jc w:val="center"/>
        </w:trPr>
        <w:tc>
          <w:tcPr>
            <w:tcW w:w="814" w:type="pct"/>
            <w:shd w:val="clear" w:color="auto" w:fill="DBE5F1"/>
            <w:vAlign w:val="center"/>
          </w:tcPr>
          <w:p w14:paraId="6321ACB5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DEB98A9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724C5D5D" w14:textId="77777777" w:rsidR="008B5193" w:rsidRPr="00021976" w:rsidRDefault="008B5193" w:rsidP="007A1207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80" w:type="pct"/>
            <w:shd w:val="clear" w:color="auto" w:fill="DBE5F1"/>
            <w:vAlign w:val="center"/>
          </w:tcPr>
          <w:p w14:paraId="76A6AE0C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360" w:type="pct"/>
            <w:shd w:val="clear" w:color="auto" w:fill="DBE5F1"/>
            <w:vAlign w:val="center"/>
          </w:tcPr>
          <w:p w14:paraId="736FE689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EC106E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021976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745" w:type="pct"/>
            <w:shd w:val="clear" w:color="auto" w:fill="DBE5F1"/>
            <w:vAlign w:val="center"/>
          </w:tcPr>
          <w:p w14:paraId="493F0CC6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8B5193" w:rsidRPr="00021976" w14:paraId="7F182EDF" w14:textId="77777777" w:rsidTr="008B5193">
        <w:trPr>
          <w:trHeight w:val="1115"/>
          <w:jc w:val="center"/>
        </w:trPr>
        <w:tc>
          <w:tcPr>
            <w:tcW w:w="814" w:type="pct"/>
            <w:shd w:val="clear" w:color="auto" w:fill="auto"/>
          </w:tcPr>
          <w:p w14:paraId="4C666C59" w14:textId="77777777" w:rsidR="008B5193" w:rsidRPr="00021976" w:rsidRDefault="008B5193" w:rsidP="003E6EB8">
            <w:pPr>
              <w:numPr>
                <w:ilvl w:val="0"/>
                <w:numId w:val="25"/>
              </w:numPr>
              <w:tabs>
                <w:tab w:val="left" w:pos="20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კორესპონდენციის პირველადი  დამუშავების აღწერა</w:t>
            </w:r>
          </w:p>
          <w:p w14:paraId="10577CE2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80" w:type="pct"/>
            <w:shd w:val="clear" w:color="auto" w:fill="auto"/>
          </w:tcPr>
          <w:p w14:paraId="075EA8D2" w14:textId="77777777" w:rsidR="008B5193" w:rsidRPr="00021976" w:rsidRDefault="008B5193" w:rsidP="003E6EB8">
            <w:pPr>
              <w:pStyle w:val="ListParagraph"/>
              <w:tabs>
                <w:tab w:val="left" w:pos="162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 ჩამოთვლის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კორესპონდენციის სახეებს;</w:t>
            </w:r>
          </w:p>
          <w:p w14:paraId="557F350A" w14:textId="77777777" w:rsidR="008B5193" w:rsidRPr="00021976" w:rsidRDefault="008B5193" w:rsidP="003E6EB8">
            <w:pPr>
              <w:pStyle w:val="ListParagraph"/>
              <w:numPr>
                <w:ilvl w:val="0"/>
                <w:numId w:val="25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კონვერტის სახეებსა და გაფორმების წესებს;</w:t>
            </w:r>
          </w:p>
          <w:p w14:paraId="0C2295AE" w14:textId="77777777" w:rsidR="008B5193" w:rsidRPr="00021976" w:rsidRDefault="008B5193" w:rsidP="003E6EB8">
            <w:pPr>
              <w:pStyle w:val="ListParagraph"/>
              <w:numPr>
                <w:ilvl w:val="0"/>
                <w:numId w:val="25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სრულად აღწერს კორესპონდენციის დამუშავებისა და ინდექსირების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წესებს;</w:t>
            </w:r>
          </w:p>
          <w:p w14:paraId="25D4EDE8" w14:textId="77777777" w:rsidR="008B5193" w:rsidRPr="00021976" w:rsidRDefault="008B5193" w:rsidP="003E6EB8">
            <w:pPr>
              <w:pStyle w:val="ListParagraph"/>
              <w:numPr>
                <w:ilvl w:val="0"/>
                <w:numId w:val="25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აღწერს  კორესპონდენციის გაგზავნის წესებს ფოსტით, ელ-ფოსტით ან კურიერის საშუალებით;</w:t>
            </w:r>
          </w:p>
          <w:p w14:paraId="74B7B1DF" w14:textId="77777777" w:rsidR="008B5193" w:rsidRPr="00021976" w:rsidRDefault="008B5193" w:rsidP="003E6EB8">
            <w:pPr>
              <w:tabs>
                <w:tab w:val="left" w:pos="162"/>
                <w:tab w:val="left" w:pos="340"/>
                <w:tab w:val="left" w:pos="430"/>
              </w:tabs>
              <w:spacing w:after="0" w:line="240" w:lineRule="auto"/>
              <w:ind w:hanging="2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5.დავალების შესაბამისად განმარტავს კორესპონდენციის, მოქალაქეთა წინადადებების, საჩივრების შესაბამის სტრუქტურულ ერთეულებში გადანაწილების პროცედურას;</w:t>
            </w:r>
          </w:p>
          <w:p w14:paraId="462FBAFC" w14:textId="77777777" w:rsidR="008B5193" w:rsidRPr="00021976" w:rsidRDefault="008B5193" w:rsidP="003E6EB8">
            <w:pPr>
              <w:tabs>
                <w:tab w:val="left" w:pos="150"/>
              </w:tabs>
              <w:spacing w:after="0" w:line="240" w:lineRule="auto"/>
              <w:ind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დავალების შესაბამისად სწორად განსაზღვრავს რეზოლუციის შესაბამისად, პერსონალზე კორესპოდენციის დედნის, ასლის გადაცემას; </w:t>
            </w:r>
          </w:p>
          <w:p w14:paraId="302542DE" w14:textId="77777777" w:rsidR="008B5193" w:rsidRPr="00021976" w:rsidRDefault="008B5193" w:rsidP="003E6EB8">
            <w:pPr>
              <w:tabs>
                <w:tab w:val="left" w:pos="150"/>
              </w:tabs>
              <w:spacing w:after="0" w:line="240" w:lineRule="auto"/>
              <w:ind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7. დავალების შესაბამისად  რეზოლუციის შინაარსის შესაბამისად საზღვრავს ასლების გამრავლების საჭიროებასა და რაოდენობას;</w:t>
            </w:r>
          </w:p>
          <w:p w14:paraId="20831904" w14:textId="77777777" w:rsidR="008B5193" w:rsidRPr="00021976" w:rsidRDefault="008B5193" w:rsidP="003E6EB8">
            <w:pPr>
              <w:tabs>
                <w:tab w:val="left" w:pos="150"/>
              </w:tabs>
              <w:spacing w:after="0" w:line="240" w:lineRule="auto"/>
              <w:ind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8.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განსაზღვრავს არაუფლებამოსილ ორგანოში შემოსული დოკუმენტის გადამისამართებას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6063642D" w14:textId="77777777" w:rsidR="008B5193" w:rsidRPr="00021976" w:rsidRDefault="008B5193" w:rsidP="003E6EB8">
            <w:pPr>
              <w:pStyle w:val="ListParagraph"/>
              <w:tabs>
                <w:tab w:val="left" w:pos="150"/>
                <w:tab w:val="left" w:pos="250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9.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მოთხოვნების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თანახმად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აღწერს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მიღებული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კორესპონდენციის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გადამისამართების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პროცედურას</w:t>
            </w:r>
          </w:p>
          <w:p w14:paraId="6006F540" w14:textId="77777777" w:rsidR="008B5193" w:rsidRPr="00021976" w:rsidRDefault="008B5193" w:rsidP="003E6EB8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10.კანონმდებლობის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შესრულების ვადების განსაზღვრის წესებს;</w:t>
            </w:r>
          </w:p>
          <w:p w14:paraId="05FB8F77" w14:textId="77777777" w:rsidR="008B5193" w:rsidRPr="00021976" w:rsidRDefault="008B5193" w:rsidP="003E6EB8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11.კანონმდებლობის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  კორესპონდენციის შესრულებაზე კონტროლის პროცედურას/ეტაპებს;</w:t>
            </w:r>
          </w:p>
          <w:p w14:paraId="1EBB7B55" w14:textId="77777777" w:rsidR="008B5193" w:rsidRPr="00021976" w:rsidRDefault="008B5193" w:rsidP="003E6EB8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12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.დავალების შესაბამისად განმარტავს  კორესპოდენციაზე პასუხის მომზადების შემთხვევაში კომპეტენტურ პირებთან კონსულტაციის აუცილებლობასა და შესრულების ვადების შეთანხმებას; </w:t>
            </w:r>
          </w:p>
          <w:p w14:paraId="19774113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13. 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სწორად საზღვრავს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შესრულების კონტროლის ვადებსა და პერიოდულობას.</w:t>
            </w:r>
          </w:p>
        </w:tc>
        <w:tc>
          <w:tcPr>
            <w:tcW w:w="1360" w:type="pct"/>
            <w:shd w:val="clear" w:color="auto" w:fill="auto"/>
          </w:tcPr>
          <w:p w14:paraId="0F083D89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31, 32, 33, 34, 38</w:t>
            </w:r>
          </w:p>
          <w:p w14:paraId="4A2D7D1F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კორესპონდენციის სახეები: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შემოსული, გასული, ელექტრონული</w:t>
            </w:r>
          </w:p>
          <w:p w14:paraId="4E25EB9F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36</w:t>
            </w:r>
          </w:p>
          <w:p w14:paraId="1FCD190B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კანონმდებლობა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:</w:t>
            </w:r>
          </w:p>
          <w:p w14:paraId="1A466C27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„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ზოგადი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ადმინისტრაციული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კოდექსი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“,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მუხლი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80</w:t>
            </w:r>
          </w:p>
          <w:p w14:paraId="1AAFCDA4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საქართველოს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პრეზიდენტის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ბრძანებულება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414</w:t>
            </w:r>
          </w:p>
          <w:p w14:paraId="6570CC44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„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საქმისწარმოების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ერთიანი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წესისი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დამტკიცების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შესახებ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“,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მუხლი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31, 32, 33, 34, 38.</w:t>
            </w:r>
          </w:p>
          <w:p w14:paraId="335935AE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კანონმდებლობა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006D1A0C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გადამისამართების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პროცედურა</w:t>
            </w:r>
          </w:p>
          <w:p w14:paraId="748CFCEC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42, 43,44</w:t>
            </w:r>
          </w:p>
          <w:p w14:paraId="5FCFDD46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4468AF41" w14:textId="77777777" w:rsidR="008B5193" w:rsidRPr="00021976" w:rsidRDefault="008B5193" w:rsidP="003E6EB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B5193" w:rsidRPr="00021976" w14:paraId="01D12BEF" w14:textId="77777777" w:rsidTr="008B5193">
        <w:trPr>
          <w:trHeight w:val="935"/>
          <w:jc w:val="center"/>
        </w:trPr>
        <w:tc>
          <w:tcPr>
            <w:tcW w:w="814" w:type="pct"/>
            <w:shd w:val="clear" w:color="auto" w:fill="auto"/>
          </w:tcPr>
          <w:p w14:paraId="5DCB0E2E" w14:textId="77777777" w:rsidR="008B5193" w:rsidRPr="00021976" w:rsidRDefault="008B5193" w:rsidP="003E6EB8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 რეესტრის /სარეგისტრაციო ჟურნალის წარმოება</w:t>
            </w:r>
          </w:p>
          <w:p w14:paraId="51EBED93" w14:textId="77777777" w:rsidR="008B5193" w:rsidRPr="00021976" w:rsidRDefault="008B5193" w:rsidP="003E6EB8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80" w:type="pct"/>
            <w:shd w:val="clear" w:color="auto" w:fill="auto"/>
          </w:tcPr>
          <w:p w14:paraId="63060BB3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bookmarkStart w:id="0" w:name="_GoBack"/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 სრულად აღწერს ავტომატიზირებული საქმისწარმოების კომპონენტებსა და ავტომატიზირებული აღრიცხვის სარეგისტრაციო ველებს;</w:t>
            </w:r>
            <w:bookmarkEnd w:id="0"/>
          </w:p>
          <w:p w14:paraId="79FBB00F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.სწორად ჩამოთვლის რეგისტრაციას დაქვემდებარებული კორესპონდენციის სახეებს;</w:t>
            </w:r>
          </w:p>
          <w:p w14:paraId="479E2E14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3.კანონმდებლობის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 მოქალაქეთა წინადადებებისა და საჩივრების აღრიცხვის  წესებს;</w:t>
            </w:r>
          </w:p>
          <w:p w14:paraId="1A5A8E35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.სწორად ჩამოთვლის კორესპონდენციის სარეგისტრაციო აუცილებელ რეკვიზიტებს;</w:t>
            </w:r>
          </w:p>
          <w:p w14:paraId="1F0E5209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5.კანონმდებლობის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 სწორად აღწერს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სარეგისტრაციო (აღრიცხვის) ფორმებსა და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მათი წარმოების წესებს.</w:t>
            </w:r>
          </w:p>
        </w:tc>
        <w:tc>
          <w:tcPr>
            <w:tcW w:w="1360" w:type="pct"/>
            <w:shd w:val="clear" w:color="auto" w:fill="auto"/>
          </w:tcPr>
          <w:p w14:paraId="036DE164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36</w:t>
            </w:r>
          </w:p>
          <w:p w14:paraId="296C5CB2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აღრიცხვის ფორმები: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სააღრიცხვო ბარათები; ელექტრონული/ავტომატიზირებული აღრიცხვა, მატერიალური ფორმით აღრიცხვა</w:t>
            </w:r>
          </w:p>
          <w:p w14:paraId="3D2CE850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ფორმები:</w:t>
            </w:r>
          </w:p>
          <w:p w14:paraId="7ED9221F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ჟურნალში აღრიცხვა; </w:t>
            </w:r>
          </w:p>
          <w:p w14:paraId="6AFEF007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სარეგისტრაციო-საკონტროლო ბარათებზე აღრიცხვა;</w:t>
            </w:r>
          </w:p>
          <w:p w14:paraId="514B249E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ელექტრონული/ავტომატიზებული აღრიცხვა.</w:t>
            </w:r>
          </w:p>
          <w:p w14:paraId="4AC8A6C7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სარეგისტრაციო ჟურნალები: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შემოსული, გასული, კონტროლზე აყვანილი დოკუმენტაციის ჟურნალი; ელექტრონული ჟურნალები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EB2F0EB" w14:textId="77777777" w:rsidR="008B5193" w:rsidRPr="00021976" w:rsidRDefault="008B5193" w:rsidP="003E6EB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B5193" w:rsidRPr="00021976" w14:paraId="39CCC072" w14:textId="77777777" w:rsidTr="008B5193">
        <w:trPr>
          <w:trHeight w:val="1043"/>
          <w:jc w:val="center"/>
        </w:trPr>
        <w:tc>
          <w:tcPr>
            <w:tcW w:w="814" w:type="pct"/>
            <w:shd w:val="clear" w:color="auto" w:fill="auto"/>
          </w:tcPr>
          <w:p w14:paraId="508F2B04" w14:textId="77777777" w:rsidR="008B5193" w:rsidRPr="00021976" w:rsidRDefault="008B5193" w:rsidP="003E6EB8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 კორესპონდენციის წარმოება</w:t>
            </w:r>
          </w:p>
        </w:tc>
        <w:tc>
          <w:tcPr>
            <w:tcW w:w="2080" w:type="pct"/>
            <w:shd w:val="clear" w:color="auto" w:fill="auto"/>
          </w:tcPr>
          <w:p w14:paraId="1F722554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.კომპეტენციის ფარგლებში,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ამზადებს საპასუხო  კორესპონდენციას;</w:t>
            </w:r>
          </w:p>
          <w:p w14:paraId="790ECF12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 კანონმდებლობის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ახდენს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კორესპონდენციის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ინდექსირებას </w:t>
            </w:r>
          </w:p>
          <w:p w14:paraId="482AD149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.სწორად იცავს შტამპის/ბეჭდის განთავსების წესებს;</w:t>
            </w:r>
          </w:p>
          <w:p w14:paraId="2DABBF27" w14:textId="77777777" w:rsidR="008B5193" w:rsidRPr="00021976" w:rsidRDefault="008B5193" w:rsidP="003E6EB8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4. 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სწორად შეაქვს სარეგისტრაციო ფორმებში კორესპოდენციის შესახებ საჭირო ცნობები</w:t>
            </w:r>
          </w:p>
          <w:p w14:paraId="30D108A5" w14:textId="77777777" w:rsidR="008B5193" w:rsidRPr="00021976" w:rsidRDefault="008B5193" w:rsidP="008B5193">
            <w:pPr>
              <w:spacing w:line="240" w:lineRule="auto"/>
              <w:ind w:left="-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ka-GE"/>
              </w:rPr>
              <w:lastRenderedPageBreak/>
              <w:t xml:space="preserve">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.დავალების შესაბამისად  ამზადებს კორესპოდენციის ანგარიშს</w:t>
            </w:r>
          </w:p>
        </w:tc>
        <w:tc>
          <w:tcPr>
            <w:tcW w:w="1360" w:type="pct"/>
            <w:shd w:val="clear" w:color="auto" w:fill="auto"/>
          </w:tcPr>
          <w:p w14:paraId="5E4574BC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–</w:t>
            </w:r>
          </w:p>
          <w:p w14:paraId="299C457D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B22832E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კორესპონდენცია: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შემოსული და გასული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60F7373" w14:textId="77777777" w:rsidR="008B5193" w:rsidRPr="00021976" w:rsidRDefault="008B5193" w:rsidP="003E6EB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7EFF9BB1" w14:textId="77777777" w:rsidR="001458E9" w:rsidRPr="00021976" w:rsidRDefault="001458E9" w:rsidP="007A120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4E40A" w14:textId="77777777" w:rsidR="0074524C" w:rsidRPr="00021976" w:rsidRDefault="1425E361" w:rsidP="007A120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 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დამხმარე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69AD2E85" w14:textId="77777777" w:rsidR="0074524C" w:rsidRPr="00021976" w:rsidRDefault="1425E361" w:rsidP="007A120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4105"/>
        <w:gridCol w:w="2249"/>
        <w:gridCol w:w="2440"/>
        <w:gridCol w:w="3911"/>
      </w:tblGrid>
      <w:tr w:rsidR="00DC1143" w:rsidRPr="00021976" w14:paraId="563B1F01" w14:textId="77777777" w:rsidTr="006A783F">
        <w:tc>
          <w:tcPr>
            <w:tcW w:w="735" w:type="pct"/>
            <w:shd w:val="clear" w:color="auto" w:fill="auto"/>
            <w:vAlign w:val="center"/>
          </w:tcPr>
          <w:p w14:paraId="33DE8AD2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B806058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6FD09CE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46DE4CD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76EF5274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შედეგის ამსახველი მტკიცებულება/მტკიცებულებები</w:t>
            </w:r>
          </w:p>
        </w:tc>
      </w:tr>
      <w:tr w:rsidR="00DC1143" w:rsidRPr="00021976" w14:paraId="71DE2B75" w14:textId="77777777" w:rsidTr="006A783F">
        <w:trPr>
          <w:trHeight w:val="368"/>
        </w:trPr>
        <w:tc>
          <w:tcPr>
            <w:tcW w:w="735" w:type="pct"/>
            <w:shd w:val="clear" w:color="auto" w:fill="auto"/>
          </w:tcPr>
          <w:p w14:paraId="352154BD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78" w:type="pct"/>
            <w:shd w:val="clear" w:color="auto" w:fill="auto"/>
          </w:tcPr>
          <w:p w14:paraId="5ABC954D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წერილი, მისი  შედგენის წესები</w:t>
            </w:r>
          </w:p>
          <w:p w14:paraId="0FB87F1F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კონვერტი, ქაღალდი. მისამართის გაფორმების წესები</w:t>
            </w:r>
          </w:p>
          <w:p w14:paraId="33F17B10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კორესპონდენცია, კორესპონდენციის სახეები</w:t>
            </w:r>
          </w:p>
          <w:p w14:paraId="520AF47F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დამუშავების წესები</w:t>
            </w:r>
          </w:p>
          <w:p w14:paraId="09528442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გასაგზავნად მომზადება</w:t>
            </w:r>
          </w:p>
          <w:p w14:paraId="3DA87C78" w14:textId="77777777" w:rsidR="0074524C" w:rsidRPr="00021976" w:rsidRDefault="0074524C" w:rsidP="006A783F">
            <w:pPr>
              <w:pStyle w:val="ListParagraph"/>
              <w:tabs>
                <w:tab w:val="left" w:pos="241"/>
              </w:tabs>
              <w:spacing w:after="0" w:line="240" w:lineRule="auto"/>
              <w:ind w:left="-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BBCCAF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ინდექსი,</w:t>
            </w:r>
          </w:p>
          <w:p w14:paraId="56A7F4D1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ინდექსირების წესი</w:t>
            </w:r>
          </w:p>
          <w:p w14:paraId="0467EC51" w14:textId="77777777" w:rsidR="000508A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გადამისამართება</w:t>
            </w:r>
          </w:p>
          <w:p w14:paraId="21E1929B" w14:textId="77777777" w:rsidR="000508A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ელფოსტა და ინფორმაციის საკომუნიკაციო საშუალებებით გავრცელება</w:t>
            </w:r>
          </w:p>
          <w:p w14:paraId="65C1FA1B" w14:textId="77777777" w:rsidR="00D32D1F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რაოდენობის აღრიცხვა და შესრულების ვადების კონტროლი</w:t>
            </w:r>
          </w:p>
          <w:p w14:paraId="5DA4C7AE" w14:textId="77777777" w:rsidR="00D32D1F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ანგარიშის შედგენის წესები</w:t>
            </w:r>
          </w:p>
        </w:tc>
        <w:tc>
          <w:tcPr>
            <w:tcW w:w="755" w:type="pct"/>
            <w:shd w:val="clear" w:color="auto" w:fill="auto"/>
          </w:tcPr>
          <w:p w14:paraId="158D514E" w14:textId="77777777" w:rsidR="0074524C" w:rsidRPr="00021976" w:rsidRDefault="1425E361" w:rsidP="006A783F">
            <w:pPr>
              <w:spacing w:line="240" w:lineRule="auto"/>
              <w:ind w:hanging="1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ინტერაქციული ლექცია - სწავლის შედეგის შესაბამისი მასალის ახსნა და სადემონსტრაციო საშუალებების გამოყენებით შესაბამისი რესურსის ჩვენება  </w:t>
            </w:r>
          </w:p>
          <w:p w14:paraId="6974D0CF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</w:t>
            </w:r>
          </w:p>
          <w:p w14:paraId="417B8D3C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  <w:shd w:val="clear" w:color="auto" w:fill="auto"/>
          </w:tcPr>
          <w:p w14:paraId="3BE61030" w14:textId="77777777" w:rsidR="007F3D9B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უტარებს თეორიული მასალის ტესტურ ან/და ზეპირ გამოკითხვას.</w:t>
            </w:r>
          </w:p>
          <w:p w14:paraId="0407CFAB" w14:textId="77777777" w:rsidR="007F3D9B" w:rsidRPr="00021976" w:rsidRDefault="007F3D9B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AB67883" w14:textId="77777777" w:rsidR="007F3D9B" w:rsidRPr="00021976" w:rsidRDefault="007F3D9B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53A0592" w14:textId="77777777" w:rsidR="007F3D9B" w:rsidRPr="00021976" w:rsidRDefault="007F3D9B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DF46C8F" w14:textId="77777777" w:rsidR="007F3D9B" w:rsidRPr="00021976" w:rsidRDefault="007F3D9B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4F57E78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 დისკუსიის დროს განმავითარებელ შეფასებას აძლევს და მსჯელობისა და განხილვების დროს აფასებს სწავლის შედეგის მიღწევის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შესაძლებლობას;  </w:t>
            </w:r>
          </w:p>
          <w:p w14:paraId="1901973D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შესრულების კონტროლის ვადებისა და პერიოდულობის განსაზღვრის შეფასება</w:t>
            </w:r>
            <w:r w:rsidR="006A783F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3" w:type="pct"/>
            <w:shd w:val="clear" w:color="auto" w:fill="auto"/>
          </w:tcPr>
          <w:p w14:paraId="6D13CA3C" w14:textId="77777777" w:rsidR="0074524C" w:rsidRPr="00021976" w:rsidRDefault="003A2C3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1425E361"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2B426027" w14:textId="77777777" w:rsidR="0074524C" w:rsidRPr="00021976" w:rsidRDefault="1425E361" w:rsidP="006A783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2C6F717D" w14:textId="77777777" w:rsidR="0074524C" w:rsidRPr="00021976" w:rsidRDefault="1425E361" w:rsidP="006A783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BA683E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A61A087" w14:textId="77777777" w:rsidR="0074524C" w:rsidRPr="00021976" w:rsidRDefault="1425E361" w:rsidP="006A783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BA683E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E5825E6" w14:textId="77777777" w:rsidR="008B1B7E" w:rsidRPr="00021976" w:rsidRDefault="008B1B7E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6B2ADA4" w14:textId="77777777" w:rsidR="008B1B7E" w:rsidRPr="00021976" w:rsidRDefault="008B1B7E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BC322F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143" w:rsidRPr="00021976" w14:paraId="24462509" w14:textId="77777777" w:rsidTr="006A783F">
        <w:tc>
          <w:tcPr>
            <w:tcW w:w="735" w:type="pct"/>
            <w:shd w:val="clear" w:color="auto" w:fill="auto"/>
          </w:tcPr>
          <w:p w14:paraId="73362767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78" w:type="pct"/>
            <w:shd w:val="clear" w:color="auto" w:fill="auto"/>
          </w:tcPr>
          <w:p w14:paraId="7F929D04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რეგისტრაციის ჟურნალები და მისი წარმოების წესი</w:t>
            </w:r>
          </w:p>
          <w:p w14:paraId="369E935F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რეგისტრაციის ჟურნალის აუცილებელი რეკვიზიტები</w:t>
            </w:r>
          </w:p>
          <w:p w14:paraId="7C887328" w14:textId="77777777" w:rsidR="0074524C" w:rsidRPr="00021976" w:rsidRDefault="1425E361" w:rsidP="006A783F">
            <w:pPr>
              <w:pStyle w:val="ListParagraph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სარეგისტრაციო-საკონტროლო ბარათები</w:t>
            </w:r>
          </w:p>
          <w:p w14:paraId="19B6C8F5" w14:textId="77777777" w:rsidR="0074524C" w:rsidRPr="00021976" w:rsidRDefault="1425E361" w:rsidP="006A783F">
            <w:pPr>
              <w:pStyle w:val="ListParagraph"/>
              <w:numPr>
                <w:ilvl w:val="0"/>
                <w:numId w:val="22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ავტომატიზებული სისტემა</w:t>
            </w:r>
          </w:p>
        </w:tc>
        <w:tc>
          <w:tcPr>
            <w:tcW w:w="755" w:type="pct"/>
            <w:shd w:val="clear" w:color="auto" w:fill="auto"/>
          </w:tcPr>
          <w:p w14:paraId="14482990" w14:textId="77777777" w:rsidR="0074524C" w:rsidRPr="00021976" w:rsidRDefault="1425E361" w:rsidP="006A783F">
            <w:pPr>
              <w:spacing w:line="240" w:lineRule="auto"/>
              <w:ind w:hanging="1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ინტერაქციული ლექცია - სწავლის შედეგის შესაბამისი მასალის ახსნა და სადემონსტრაციო საშუალებების გამოყენებით შესაბამისი რესურსის ჩვენება  </w:t>
            </w:r>
          </w:p>
          <w:p w14:paraId="2F6F2286" w14:textId="77777777" w:rsidR="0074524C" w:rsidRPr="00021976" w:rsidRDefault="0074524C" w:rsidP="006A783F">
            <w:pPr>
              <w:spacing w:line="240" w:lineRule="auto"/>
              <w:ind w:hanging="10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</w:t>
            </w:r>
          </w:p>
          <w:p w14:paraId="558C44C5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  <w:shd w:val="clear" w:color="auto" w:fill="auto"/>
          </w:tcPr>
          <w:p w14:paraId="01372E75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 დისკუსიის დროს განმავითარებელ შეფასებას აძლევს და მსჯელობისა და განხილვების დროს აფასებს სწავლის შედეგის მიღწევის შესაძლებლობას;  </w:t>
            </w:r>
          </w:p>
          <w:p w14:paraId="3CFDFFC4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 ჟურნალის წარმოების</w:t>
            </w:r>
          </w:p>
          <w:p w14:paraId="7749E40F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შეფასება</w:t>
            </w:r>
          </w:p>
        </w:tc>
        <w:tc>
          <w:tcPr>
            <w:tcW w:w="1313" w:type="pct"/>
            <w:shd w:val="clear" w:color="auto" w:fill="auto"/>
          </w:tcPr>
          <w:p w14:paraId="68BF014B" w14:textId="77777777" w:rsidR="0074524C" w:rsidRPr="00021976" w:rsidRDefault="003A2C3C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1425E361"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02A17F2E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0898AE87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BA683E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6C27F7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BA683E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DC1143" w:rsidRPr="00021976" w14:paraId="03D54C9F" w14:textId="77777777" w:rsidTr="006A783F">
        <w:trPr>
          <w:trHeight w:val="3608"/>
        </w:trPr>
        <w:tc>
          <w:tcPr>
            <w:tcW w:w="735" w:type="pct"/>
            <w:shd w:val="clear" w:color="auto" w:fill="auto"/>
          </w:tcPr>
          <w:p w14:paraId="32078D8E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3.</w:t>
            </w:r>
          </w:p>
          <w:p w14:paraId="66CE5EC5" w14:textId="77777777" w:rsidR="0074524C" w:rsidRPr="00021976" w:rsidRDefault="0074524C" w:rsidP="007A120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78" w:type="pct"/>
            <w:shd w:val="clear" w:color="auto" w:fill="auto"/>
          </w:tcPr>
          <w:p w14:paraId="161691C5" w14:textId="77777777" w:rsidR="008F6B26" w:rsidRPr="00021976" w:rsidRDefault="1425E361" w:rsidP="006A783F">
            <w:pPr>
              <w:pStyle w:val="ListParagraph"/>
              <w:numPr>
                <w:ilvl w:val="0"/>
                <w:numId w:val="22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ინდექსირება</w:t>
            </w:r>
          </w:p>
          <w:p w14:paraId="7AE3031C" w14:textId="77777777" w:rsidR="008F6B26" w:rsidRPr="00021976" w:rsidRDefault="1425E361" w:rsidP="006A783F">
            <w:pPr>
              <w:pStyle w:val="ListParagraph"/>
              <w:numPr>
                <w:ilvl w:val="0"/>
                <w:numId w:val="22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კორესპონდენციაზე შტამპის, ბეჭდის განთავსების წესი, საპასუხო კორესპონდენციის მომზადების წესი;</w:t>
            </w:r>
          </w:p>
          <w:p w14:paraId="71FB537D" w14:textId="77777777" w:rsidR="0074524C" w:rsidRPr="00021976" w:rsidRDefault="1425E361" w:rsidP="006A783F">
            <w:pPr>
              <w:pStyle w:val="ListParagraph"/>
              <w:tabs>
                <w:tab w:val="left" w:pos="241"/>
              </w:tabs>
              <w:spacing w:after="0" w:line="240" w:lineRule="auto"/>
              <w:ind w:left="6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ანგარიშის მომზადება</w:t>
            </w:r>
          </w:p>
        </w:tc>
        <w:tc>
          <w:tcPr>
            <w:tcW w:w="755" w:type="pct"/>
            <w:shd w:val="clear" w:color="auto" w:fill="auto"/>
          </w:tcPr>
          <w:p w14:paraId="51BEC83D" w14:textId="77777777" w:rsidR="008F6B26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 პრაქტიკული  მეცადინეობა - დისკუსია და განხილვა, საპასუხო კორესპონდენციის მომზადება და კორესპონდენციის ინდექსირება;</w:t>
            </w:r>
          </w:p>
          <w:p w14:paraId="1F14A04F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კორესპოდენციის ანგარიშის მომზადება.</w:t>
            </w:r>
          </w:p>
        </w:tc>
        <w:tc>
          <w:tcPr>
            <w:tcW w:w="819" w:type="pct"/>
            <w:shd w:val="clear" w:color="auto" w:fill="auto"/>
          </w:tcPr>
          <w:p w14:paraId="7556A97F" w14:textId="77777777" w:rsidR="004A1EA8" w:rsidRPr="00021976" w:rsidRDefault="004A1EA8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8B17330" w14:textId="77777777" w:rsidR="004A1EA8" w:rsidRPr="00021976" w:rsidRDefault="004A1EA8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A9CAA43" w14:textId="77777777" w:rsidR="007B10E9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საპასუხო კორესპონდენციის მომზადების შეფასება; კორესპონდენციის ინდექსირების შეფასება;</w:t>
            </w:r>
          </w:p>
          <w:p w14:paraId="173CC487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 ანგარიშის მომზადების შეფასება</w:t>
            </w:r>
          </w:p>
        </w:tc>
        <w:tc>
          <w:tcPr>
            <w:tcW w:w="1313" w:type="pct"/>
            <w:shd w:val="clear" w:color="auto" w:fill="auto"/>
          </w:tcPr>
          <w:p w14:paraId="114C3002" w14:textId="77777777" w:rsidR="00D64742" w:rsidRPr="00021976" w:rsidRDefault="003A2C3C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1425E361"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32DA82B6" w14:textId="77777777" w:rsidR="0074524C" w:rsidRPr="00021976" w:rsidRDefault="008B5193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1425E361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კორესპონდენციის ანგარიშის მომზადება. ვიდეოჩანაწერი, აუდიოჩანაწერი, ამოხსნილი კაზუსი, ელექტრონული ფაილი, მატერიალური დოკუმენტი და სხვა.</w:t>
            </w:r>
          </w:p>
        </w:tc>
      </w:tr>
      <w:tr w:rsidR="00DC1143" w:rsidRPr="00021976" w14:paraId="7D4B3C38" w14:textId="77777777" w:rsidTr="006A783F">
        <w:tc>
          <w:tcPr>
            <w:tcW w:w="735" w:type="pct"/>
            <w:shd w:val="clear" w:color="auto" w:fill="auto"/>
          </w:tcPr>
          <w:p w14:paraId="28E934B3" w14:textId="77777777" w:rsidR="0074524C" w:rsidRPr="00021976" w:rsidRDefault="1425E361" w:rsidP="007A1207">
            <w:pPr>
              <w:spacing w:line="240" w:lineRule="auto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15976EB4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65" w:type="pct"/>
            <w:gridSpan w:val="4"/>
            <w:shd w:val="clear" w:color="auto" w:fill="auto"/>
          </w:tcPr>
          <w:p w14:paraId="6D7EA14A" w14:textId="77777777" w:rsidR="0074524C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განხორციელებისთვის სასურველია წინასწარ მომზადდეს სხვადასხვა ტიპის კირესპონდენციის ნიმუშები, ასევე დოკუმენტები/კორესპონდენცია, რომელიც არ ექვემდებარება რეგისტრაციას, რათა სტუდენტებმა, პრაქტიკული სავარჯიშოების შესრულებისას თავად შეძლონ სარეგისტრაციო დოკუმენტების იდენტიფიცირება  და დაარეგისტრირონ ისინი სხვადასხვა ტიპის სააღრიცხვო ფორმებში. </w:t>
            </w:r>
          </w:p>
          <w:p w14:paraId="2DFE930A" w14:textId="77777777" w:rsidR="0074524C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მტკიცებულებების შეგროვება შესაძლებელია მოხდეს საბოლოო განმსაზღვრელ შეფასებისას, რომელიც შესაძლებელია გაერთიანდეს ერთ პრაქტიკულ დავალებაში, მაგ.: კორესპონდენციის მიღება-დაგზავნისათვის დამუშავება, ინდექსირება, რეგისტრირება, ასლების რაოდენობისა და ადრესატის/შემსრულებლის განსაზღვრა (გადამისამართება), ასევე კორესპონდენციის კონტროლზე აყვანა და შესრულებაზე კონტროლის შესაბამისი ჩანაწერების წარმოება.</w:t>
            </w:r>
          </w:p>
          <w:p w14:paraId="1A5BA38D" w14:textId="77777777" w:rsidR="0074524C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გარდა ამისა, მოდულის დასრულების შემდეგ სტუდენტის პორ</w:t>
            </w:r>
            <w:r w:rsidR="00BA683E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ფოლიო უნდა მოიცავდეს სტუდენტის მიერ შესრულებულ შემდეგ დოკუმენტებს:</w:t>
            </w:r>
          </w:p>
          <w:p w14:paraId="489E258C" w14:textId="77777777" w:rsidR="0074524C" w:rsidRPr="00021976" w:rsidRDefault="1425E361" w:rsidP="007A120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11" w:hanging="33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კორესპონდენცია (წერილი/პასუხი); </w:t>
            </w:r>
          </w:p>
          <w:p w14:paraId="76135714" w14:textId="77777777" w:rsidR="0074524C" w:rsidRPr="00021976" w:rsidRDefault="1425E361" w:rsidP="007A120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11" w:hanging="33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გაფორმებული კონვერტები; </w:t>
            </w:r>
          </w:p>
          <w:p w14:paraId="5F0097B2" w14:textId="77777777" w:rsidR="0074524C" w:rsidRPr="00021976" w:rsidRDefault="1425E361" w:rsidP="007A120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11" w:hanging="33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კორესპონდენციის სააღრიცხვო ჟურნალი რეგისტრირებული კორესპონდენციით (შემოსული, გასული); </w:t>
            </w:r>
          </w:p>
          <w:p w14:paraId="34C86434" w14:textId="77777777" w:rsidR="0074524C" w:rsidRPr="00021976" w:rsidRDefault="1425E361" w:rsidP="007A120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11" w:hanging="33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კონტროლზე აყვანილი კორესპონდენციის ჟურნალი/სააღრიცხვო ბარათი ( კონტროლზე აყვანილი რეგისტრირებული კორესპონდენციითა და სათანადო ჩანაწერებით);</w:t>
            </w:r>
          </w:p>
          <w:p w14:paraId="06B8DEE2" w14:textId="77777777" w:rsidR="0074524C" w:rsidRPr="00021976" w:rsidRDefault="1425E361" w:rsidP="007A120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11" w:hanging="33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კორესპოდენციის ანგარიში.</w:t>
            </w:r>
          </w:p>
        </w:tc>
      </w:tr>
    </w:tbl>
    <w:p w14:paraId="4A52326B" w14:textId="77777777" w:rsidR="0074524C" w:rsidRPr="00021976" w:rsidRDefault="0074524C" w:rsidP="007A1207">
      <w:pPr>
        <w:spacing w:line="240" w:lineRule="auto"/>
        <w:rPr>
          <w:rFonts w:ascii="Sylfaen" w:hAnsi="Sylfaen"/>
          <w:sz w:val="20"/>
          <w:szCs w:val="20"/>
          <w:lang w:val="ka-GE"/>
        </w:rPr>
      </w:pPr>
    </w:p>
    <w:p w14:paraId="4E65194C" w14:textId="77777777" w:rsidR="0074524C" w:rsidRPr="00021976" w:rsidRDefault="1425E361" w:rsidP="007A120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3.2.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საათების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სარეკომენდაციო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DC1143" w:rsidRPr="00021976" w14:paraId="7C2B4D37" w14:textId="77777777" w:rsidTr="008B5193">
        <w:trPr>
          <w:trHeight w:val="440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17885E11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0" w:type="pct"/>
            <w:gridSpan w:val="4"/>
            <w:shd w:val="clear" w:color="auto" w:fill="auto"/>
            <w:vAlign w:val="center"/>
          </w:tcPr>
          <w:p w14:paraId="658D6367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DC1143" w:rsidRPr="00021976" w14:paraId="21A51915" w14:textId="77777777" w:rsidTr="006A783F">
        <w:tc>
          <w:tcPr>
            <w:tcW w:w="1000" w:type="pct"/>
            <w:vMerge/>
            <w:shd w:val="clear" w:color="auto" w:fill="auto"/>
          </w:tcPr>
          <w:p w14:paraId="243E3F47" w14:textId="77777777" w:rsidR="0074524C" w:rsidRPr="00021976" w:rsidRDefault="0074524C" w:rsidP="007A1207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030E49DC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6341FD6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28B64750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3DA8820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B5193" w:rsidRPr="00021976" w14:paraId="7911E69E" w14:textId="77777777" w:rsidTr="008B5193">
        <w:tc>
          <w:tcPr>
            <w:tcW w:w="1000" w:type="pct"/>
            <w:shd w:val="clear" w:color="auto" w:fill="auto"/>
          </w:tcPr>
          <w:p w14:paraId="55BFEC01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 </w:t>
            </w:r>
          </w:p>
        </w:tc>
        <w:tc>
          <w:tcPr>
            <w:tcW w:w="1000" w:type="pct"/>
            <w:shd w:val="clear" w:color="auto" w:fill="auto"/>
          </w:tcPr>
          <w:p w14:paraId="3ECDD71A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30</w:t>
            </w:r>
          </w:p>
        </w:tc>
        <w:tc>
          <w:tcPr>
            <w:tcW w:w="1000" w:type="pct"/>
            <w:shd w:val="clear" w:color="auto" w:fill="auto"/>
          </w:tcPr>
          <w:p w14:paraId="79C1DA22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1000" w:type="pct"/>
            <w:shd w:val="clear" w:color="auto" w:fill="auto"/>
          </w:tcPr>
          <w:p w14:paraId="1CDA3474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1,5</w:t>
            </w: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14:paraId="7A1B0168" w14:textId="77777777" w:rsidR="008B5193" w:rsidRPr="00021976" w:rsidRDefault="008B5193" w:rsidP="008B519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62,5</w:t>
            </w:r>
          </w:p>
        </w:tc>
      </w:tr>
      <w:tr w:rsidR="008B5193" w:rsidRPr="00021976" w14:paraId="63FA068D" w14:textId="77777777" w:rsidTr="006A783F">
        <w:tc>
          <w:tcPr>
            <w:tcW w:w="1000" w:type="pct"/>
            <w:shd w:val="clear" w:color="auto" w:fill="auto"/>
          </w:tcPr>
          <w:p w14:paraId="3EC934B5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1000" w:type="pct"/>
            <w:shd w:val="clear" w:color="auto" w:fill="auto"/>
          </w:tcPr>
          <w:p w14:paraId="47F7E097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8 </w:t>
            </w:r>
          </w:p>
        </w:tc>
        <w:tc>
          <w:tcPr>
            <w:tcW w:w="1000" w:type="pct"/>
            <w:shd w:val="clear" w:color="auto" w:fill="auto"/>
          </w:tcPr>
          <w:p w14:paraId="0B6FDCB9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1000" w:type="pct"/>
            <w:shd w:val="clear" w:color="auto" w:fill="auto"/>
          </w:tcPr>
          <w:p w14:paraId="5D734CD8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0,5 </w:t>
            </w:r>
          </w:p>
        </w:tc>
        <w:tc>
          <w:tcPr>
            <w:tcW w:w="1000" w:type="pct"/>
            <w:vMerge/>
            <w:shd w:val="clear" w:color="auto" w:fill="auto"/>
          </w:tcPr>
          <w:p w14:paraId="2B57D7AE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B5193" w:rsidRPr="00021976" w14:paraId="02EA5E6E" w14:textId="77777777" w:rsidTr="006A783F">
        <w:tc>
          <w:tcPr>
            <w:tcW w:w="1000" w:type="pct"/>
            <w:shd w:val="clear" w:color="auto" w:fill="auto"/>
          </w:tcPr>
          <w:p w14:paraId="09DA2EFC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b/>
                <w:bCs/>
                <w:sz w:val="20"/>
                <w:szCs w:val="20"/>
                <w:lang w:val="ka-GE"/>
              </w:rPr>
              <w:t xml:space="preserve">3 </w:t>
            </w:r>
          </w:p>
        </w:tc>
        <w:tc>
          <w:tcPr>
            <w:tcW w:w="1000" w:type="pct"/>
            <w:shd w:val="clear" w:color="auto" w:fill="auto"/>
          </w:tcPr>
          <w:p w14:paraId="12493245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8 </w:t>
            </w:r>
          </w:p>
        </w:tc>
        <w:tc>
          <w:tcPr>
            <w:tcW w:w="1000" w:type="pct"/>
            <w:shd w:val="clear" w:color="auto" w:fill="auto"/>
          </w:tcPr>
          <w:p w14:paraId="1D1A47CD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1000" w:type="pct"/>
            <w:shd w:val="clear" w:color="auto" w:fill="auto"/>
          </w:tcPr>
          <w:p w14:paraId="144148EF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0,5 </w:t>
            </w:r>
          </w:p>
        </w:tc>
        <w:tc>
          <w:tcPr>
            <w:tcW w:w="1000" w:type="pct"/>
            <w:vMerge/>
            <w:shd w:val="clear" w:color="auto" w:fill="auto"/>
          </w:tcPr>
          <w:p w14:paraId="2797BAEA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B5193" w:rsidRPr="00021976" w14:paraId="0481F8FB" w14:textId="77777777" w:rsidTr="006A783F">
        <w:tc>
          <w:tcPr>
            <w:tcW w:w="1000" w:type="pct"/>
            <w:shd w:val="clear" w:color="auto" w:fill="auto"/>
          </w:tcPr>
          <w:p w14:paraId="74355702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00" w:type="pct"/>
            <w:shd w:val="clear" w:color="auto" w:fill="auto"/>
          </w:tcPr>
          <w:p w14:paraId="3D57D8A5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46</w:t>
            </w:r>
          </w:p>
        </w:tc>
        <w:tc>
          <w:tcPr>
            <w:tcW w:w="1000" w:type="pct"/>
            <w:shd w:val="clear" w:color="auto" w:fill="auto"/>
          </w:tcPr>
          <w:p w14:paraId="6E1F1884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1000" w:type="pct"/>
            <w:shd w:val="clear" w:color="auto" w:fill="auto"/>
          </w:tcPr>
          <w:p w14:paraId="39FC7358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1000" w:type="pct"/>
            <w:vMerge/>
            <w:shd w:val="clear" w:color="auto" w:fill="auto"/>
          </w:tcPr>
          <w:p w14:paraId="24E1C652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93969B6" w14:textId="77777777" w:rsidR="006A783F" w:rsidRPr="00021976" w:rsidRDefault="006A783F" w:rsidP="007A1207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7A992B41" w14:textId="77777777" w:rsidR="0074524C" w:rsidRPr="00021976" w:rsidRDefault="1425E361" w:rsidP="007A1207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3.3.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სასწავლო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611D4908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before="120" w:line="240" w:lineRule="auto"/>
        <w:ind w:left="360"/>
        <w:jc w:val="both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საქართველოს პრეზიდენტის ბრძანებულება </w:t>
      </w:r>
      <w:r w:rsidRPr="00021976">
        <w:rPr>
          <w:rFonts w:ascii="Sylfaen" w:eastAsia="Sylfaen" w:hAnsi="Sylfaen" w:cs="Arial"/>
          <w:sz w:val="20"/>
          <w:szCs w:val="20"/>
          <w:lang w:val="ka-GE"/>
        </w:rPr>
        <w:t>№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414 </w:t>
      </w:r>
      <w:r w:rsidR="00BA683E" w:rsidRPr="00021976">
        <w:rPr>
          <w:rFonts w:ascii="Sylfaen" w:eastAsia="Sylfaen" w:hAnsi="Sylfaen" w:cs="Sylfaen"/>
          <w:sz w:val="20"/>
          <w:szCs w:val="20"/>
          <w:lang w:val="ka-GE"/>
        </w:rPr>
        <w:t>,,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საქმისწარმოების ერთიანი წესების დამტკიცების შესახებ</w:t>
      </w:r>
      <w:r w:rsidR="00BA683E" w:rsidRPr="00021976">
        <w:rPr>
          <w:rFonts w:ascii="Sylfaen" w:eastAsia="Sylfaen" w:hAnsi="Sylfaen" w:cs="Sylfaen"/>
          <w:sz w:val="20"/>
          <w:szCs w:val="20"/>
          <w:lang w:val="ka-GE"/>
        </w:rPr>
        <w:t>“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3B87B1D1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საქართველოს მთავრობის დადგენილება </w:t>
      </w:r>
      <w:r w:rsidRPr="00021976">
        <w:rPr>
          <w:rFonts w:ascii="Sylfaen" w:eastAsia="Sylfaen" w:hAnsi="Sylfaen" w:cs="Arial"/>
          <w:sz w:val="20"/>
          <w:szCs w:val="20"/>
          <w:lang w:val="ka-GE"/>
        </w:rPr>
        <w:t>№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64 </w:t>
      </w:r>
      <w:r w:rsidRPr="00021976">
        <w:rPr>
          <w:rFonts w:ascii="Sylfaen" w:eastAsia="Sylfaen" w:hAnsi="Sylfaen" w:cs="AcadMtavr"/>
          <w:sz w:val="20"/>
          <w:szCs w:val="20"/>
          <w:lang w:val="ka-GE"/>
        </w:rPr>
        <w:t>„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სახაზინო (საბიუჯეტო) დაწესებულებებში საქმისწარმოების ავტომატიზებული სისტემის მინიმალური სტანდარტის დამტკიცების შესახებ“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5FBD66B5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საქართველოს ეროვნული სტანდარტი (სსტ76:2009) </w:t>
      </w:r>
      <w:r w:rsidR="00BA683E" w:rsidRPr="00021976">
        <w:rPr>
          <w:rFonts w:ascii="Sylfaen" w:eastAsia="Sylfaen" w:hAnsi="Sylfaen" w:cs="Sylfaen"/>
          <w:sz w:val="20"/>
          <w:szCs w:val="20"/>
          <w:lang w:val="ka-GE"/>
        </w:rPr>
        <w:t>,,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საორგანიზაციო-განკარგულებითი დოკუმენტები. დოკუმენტების გაფორმების მოთხოვნები</w:t>
      </w:r>
      <w:r w:rsidR="00BA683E" w:rsidRPr="00021976">
        <w:rPr>
          <w:rFonts w:ascii="Sylfaen" w:eastAsia="Sylfaen" w:hAnsi="Sylfaen" w:cs="Sylfaen"/>
          <w:sz w:val="20"/>
          <w:szCs w:val="20"/>
          <w:lang w:val="ka-GE"/>
        </w:rPr>
        <w:t>“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001A080C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>„საქმისწარმოება საჯარო დაწესებულებებში“ ლ. გრძელიძე, თბილისი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>, 2005;</w:t>
      </w:r>
    </w:p>
    <w:p w14:paraId="01B3631E" w14:textId="77777777" w:rsidR="0074524C" w:rsidRPr="00021976" w:rsidRDefault="00BA683E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>,,</w:t>
      </w:r>
      <w:r w:rsidR="1425E361" w:rsidRPr="00021976">
        <w:rPr>
          <w:rFonts w:ascii="Sylfaen" w:eastAsia="Sylfaen" w:hAnsi="Sylfaen" w:cs="Sylfaen"/>
          <w:sz w:val="20"/>
          <w:szCs w:val="20"/>
          <w:lang w:val="ka-GE"/>
        </w:rPr>
        <w:t>საქმისწარმოების საფუძვლები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“</w:t>
      </w:r>
      <w:r w:rsidR="1425E361" w:rsidRPr="00021976">
        <w:rPr>
          <w:rFonts w:ascii="Sylfaen" w:eastAsia="Sylfaen" w:hAnsi="Sylfaen" w:cs="Sylfaen"/>
          <w:sz w:val="20"/>
          <w:szCs w:val="20"/>
          <w:lang w:val="ka-GE"/>
        </w:rPr>
        <w:t>, ა.ნ. დიასამიძე, ბათუმი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>,  1995;</w:t>
      </w:r>
    </w:p>
    <w:p w14:paraId="59EE3690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>„ეტიკეტი და კორესპოდენცია“ ლ. დოლიკაშვილი, ლ. დანელიშვილი, გ. ჯოლია, მ. თორია, ხ. შტააძე.  თბილისი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>, 2008;</w:t>
      </w:r>
    </w:p>
    <w:p w14:paraId="22B0112A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>„დოკუმენტაცია და საქმიანი კორესპოდენციები“, გ. სანიკიძე, დ. სოლოღაშვილი, ქუთაისი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 xml:space="preserve"> 1997;</w:t>
      </w:r>
    </w:p>
    <w:p w14:paraId="578F2A29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>„ოფისის მართვის საკითხები: კორესპონდენცია და კომერციული დოკუმენტები, ინფორმაციული ტექნოლოგიები</w:t>
      </w:r>
      <w:r w:rsidRPr="00021976">
        <w:rPr>
          <w:rFonts w:ascii="MS Mincho" w:eastAsia="MS Mincho" w:hAnsi="MS Mincho" w:cs="MS Mincho"/>
          <w:sz w:val="20"/>
          <w:szCs w:val="20"/>
          <w:lang w:val="ka-GE"/>
        </w:rPr>
        <w:t> 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და თანამედროვე ორგტექნიკა, მართვის კომუნიკაციური კულტურა“, ო. შუდრა,  თბილისი</w:t>
      </w:r>
      <w:r w:rsidR="006A783F" w:rsidRPr="00021976">
        <w:rPr>
          <w:rFonts w:ascii="Sylfaen" w:eastAsia="Sylfaen" w:hAnsi="Sylfaen" w:cs="Sylfaen"/>
          <w:sz w:val="20"/>
          <w:szCs w:val="20"/>
          <w:lang w:val="ka-GE"/>
        </w:rPr>
        <w:t>, 1996;</w:t>
      </w:r>
    </w:p>
    <w:p w14:paraId="2A513FB0" w14:textId="77777777" w:rsidR="0074524C" w:rsidRPr="00021976" w:rsidRDefault="1425E361" w:rsidP="006A783F">
      <w:pPr>
        <w:pStyle w:val="ListParagraph"/>
        <w:numPr>
          <w:ilvl w:val="0"/>
          <w:numId w:val="24"/>
        </w:numPr>
        <w:spacing w:line="240" w:lineRule="auto"/>
        <w:ind w:left="360"/>
        <w:rPr>
          <w:rFonts w:ascii="Sylfaen" w:eastAsia="Sylfaen,Sylfaen," w:hAnsi="Sylfaen" w:cs="Sylfaen,Sylfaen,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>მ. მახარაშვილი, შ. ხაჭაპურიძე, „ოფისის მენეჯმენტი და საქმისწარმოება“, 2015.</w:t>
      </w:r>
    </w:p>
    <w:p w14:paraId="0A04FFC8" w14:textId="77777777" w:rsidR="006A783F" w:rsidRPr="00021976" w:rsidRDefault="006A783F" w:rsidP="007A120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CD56203" w14:textId="77777777" w:rsidR="0074524C" w:rsidRPr="00021976" w:rsidRDefault="008B5193" w:rsidP="007A120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3.4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რეკომენდაციები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(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სსსმ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)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და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შეზღუდული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მქონე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(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შშმ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)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სტუდენტ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ების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211DFC6F" w14:textId="77777777" w:rsidR="0074524C" w:rsidRPr="00021976" w:rsidRDefault="1425E361" w:rsidP="007A120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B5193" w:rsidRPr="00021976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ეფუძნება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პროფესიულ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პროგრამას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/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მოდულს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წარმოადგენს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მოდიფიკაციას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(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მისაღწევი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სწავლის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შედეგების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თვისობრივ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ან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რაოდენობრივ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ცვლილებას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)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/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ან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აკომოდაციას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(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სწავლებისა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შეფასების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მიდგომებში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ცვლილებას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მისაღწევი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სწავლის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შედეგების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ცვლილების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გარეშე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)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,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შესაბამისად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,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აზუსტებს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სპეციალური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საჭიროების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მქონე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="008B5193"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ისთვის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საჭირო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66A052B" w14:textId="77777777" w:rsidR="0074524C" w:rsidRPr="00021976" w:rsidRDefault="0074524C" w:rsidP="007A12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C550A19" w14:textId="77777777" w:rsidR="0074524C" w:rsidRPr="00021976" w:rsidRDefault="1425E361" w:rsidP="007A120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lastRenderedPageBreak/>
        <w:t>ინდივიდუალური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სასწავლო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გეგმა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გამოიყენება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,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როგორც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სახელმძღვანელო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სპეციალური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საჭიროების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მქონე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="008B5193"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პროცესის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განხორციელებისთვის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. 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8B5193" w:rsidRPr="00021976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A683E" w:rsidRPr="0002197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5716C39" w14:textId="77777777" w:rsidR="00AD3438" w:rsidRPr="00021976" w:rsidRDefault="00AD3438" w:rsidP="007A120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B51AC62" w14:textId="77777777" w:rsidR="006A783F" w:rsidRPr="00021976" w:rsidRDefault="006A783F" w:rsidP="007A1207">
      <w:pPr>
        <w:spacing w:before="120" w:line="240" w:lineRule="auto"/>
        <w:jc w:val="both"/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</w:pPr>
    </w:p>
    <w:p w14:paraId="174F181A" w14:textId="77777777" w:rsidR="0074524C" w:rsidRPr="00021976" w:rsidRDefault="1425E361" w:rsidP="007A120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მოდულის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შემუშავებაში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მონაწილე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პირი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/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4096"/>
        <w:gridCol w:w="9931"/>
      </w:tblGrid>
      <w:tr w:rsidR="00DC1143" w:rsidRPr="00021976" w14:paraId="6419B1D5" w14:textId="77777777" w:rsidTr="008B5193">
        <w:trPr>
          <w:trHeight w:val="359"/>
        </w:trPr>
        <w:tc>
          <w:tcPr>
            <w:tcW w:w="291" w:type="pct"/>
            <w:shd w:val="clear" w:color="auto" w:fill="auto"/>
          </w:tcPr>
          <w:p w14:paraId="505C5185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Arial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375" w:type="pct"/>
            <w:shd w:val="clear" w:color="auto" w:fill="auto"/>
          </w:tcPr>
          <w:p w14:paraId="00B03E60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334" w:type="pct"/>
            <w:shd w:val="clear" w:color="auto" w:fill="auto"/>
          </w:tcPr>
          <w:p w14:paraId="0455A14D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AD3438" w:rsidRPr="00021976" w14:paraId="7D7C5F59" w14:textId="77777777" w:rsidTr="006A783F">
        <w:tc>
          <w:tcPr>
            <w:tcW w:w="291" w:type="pct"/>
            <w:shd w:val="clear" w:color="auto" w:fill="auto"/>
          </w:tcPr>
          <w:p w14:paraId="48C819D1" w14:textId="77777777" w:rsidR="00AD3438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75" w:type="pct"/>
            <w:shd w:val="clear" w:color="auto" w:fill="auto"/>
          </w:tcPr>
          <w:p w14:paraId="3F9354EC" w14:textId="77777777" w:rsidR="00AD3438" w:rsidRPr="00021976" w:rsidRDefault="1425E361" w:rsidP="007A1207">
            <w:pPr>
              <w:spacing w:line="240" w:lineRule="auto"/>
              <w:ind w:right="2547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334" w:type="pct"/>
            <w:shd w:val="clear" w:color="auto" w:fill="auto"/>
          </w:tcPr>
          <w:p w14:paraId="122DAE17" w14:textId="77777777" w:rsidR="00AD3438" w:rsidRPr="00021976" w:rsidRDefault="1425E361" w:rsidP="007A1207">
            <w:pPr>
              <w:spacing w:line="240" w:lineRule="auto"/>
              <w:ind w:left="-3756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DC1143" w:rsidRPr="00021976" w14:paraId="1EBBEED4" w14:textId="77777777" w:rsidTr="006A783F">
        <w:tc>
          <w:tcPr>
            <w:tcW w:w="291" w:type="pct"/>
            <w:shd w:val="clear" w:color="auto" w:fill="auto"/>
          </w:tcPr>
          <w:p w14:paraId="2762E5F9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75" w:type="pct"/>
            <w:shd w:val="clear" w:color="auto" w:fill="auto"/>
          </w:tcPr>
          <w:p w14:paraId="181D590D" w14:textId="77777777" w:rsidR="0074524C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334" w:type="pct"/>
            <w:shd w:val="clear" w:color="auto" w:fill="auto"/>
          </w:tcPr>
          <w:p w14:paraId="38EE0829" w14:textId="77777777" w:rsidR="0074524C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DC1143" w:rsidRPr="00021976" w14:paraId="72EC2E08" w14:textId="77777777" w:rsidTr="006A783F">
        <w:tc>
          <w:tcPr>
            <w:tcW w:w="291" w:type="pct"/>
            <w:shd w:val="clear" w:color="auto" w:fill="auto"/>
          </w:tcPr>
          <w:p w14:paraId="2AC5FE01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375" w:type="pct"/>
            <w:shd w:val="clear" w:color="auto" w:fill="auto"/>
          </w:tcPr>
          <w:p w14:paraId="08AE2EAE" w14:textId="77777777" w:rsidR="0074524C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ნაზი  წიბლიაშვილი</w:t>
            </w:r>
          </w:p>
        </w:tc>
        <w:tc>
          <w:tcPr>
            <w:tcW w:w="3334" w:type="pct"/>
            <w:shd w:val="clear" w:color="auto" w:fill="auto"/>
          </w:tcPr>
          <w:p w14:paraId="1D41732C" w14:textId="77777777" w:rsidR="0074524C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შპს- ინტერბიზნესის აკადემია</w:t>
            </w:r>
          </w:p>
        </w:tc>
      </w:tr>
      <w:tr w:rsidR="00AD3438" w:rsidRPr="00021976" w14:paraId="6BFF46C1" w14:textId="77777777" w:rsidTr="006A783F">
        <w:tc>
          <w:tcPr>
            <w:tcW w:w="291" w:type="pct"/>
            <w:shd w:val="clear" w:color="auto" w:fill="auto"/>
          </w:tcPr>
          <w:p w14:paraId="69AEDAF2" w14:textId="77777777" w:rsidR="00AD3438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375" w:type="pct"/>
            <w:shd w:val="clear" w:color="auto" w:fill="auto"/>
          </w:tcPr>
          <w:p w14:paraId="7412616F" w14:textId="77777777" w:rsidR="00AD3438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თეა მაისურაძე</w:t>
            </w:r>
          </w:p>
        </w:tc>
        <w:tc>
          <w:tcPr>
            <w:tcW w:w="3334" w:type="pct"/>
            <w:shd w:val="clear" w:color="auto" w:fill="auto"/>
          </w:tcPr>
          <w:p w14:paraId="0030D245" w14:textId="77777777" w:rsidR="00AD3438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შპს- ხარისხის მართვის საზოგადოებრივი კოლეჯი</w:t>
            </w:r>
          </w:p>
        </w:tc>
      </w:tr>
      <w:tr w:rsidR="00AD3438" w:rsidRPr="00021976" w14:paraId="56E0E04A" w14:textId="77777777" w:rsidTr="006A783F">
        <w:tc>
          <w:tcPr>
            <w:tcW w:w="291" w:type="pct"/>
            <w:shd w:val="clear" w:color="auto" w:fill="auto"/>
          </w:tcPr>
          <w:p w14:paraId="3B4A41F7" w14:textId="77777777" w:rsidR="00AD3438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375" w:type="pct"/>
            <w:shd w:val="clear" w:color="auto" w:fill="auto"/>
          </w:tcPr>
          <w:p w14:paraId="2AD17F84" w14:textId="77777777" w:rsidR="00AD3438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შორენა ხაჭაპურიძე</w:t>
            </w:r>
          </w:p>
        </w:tc>
        <w:tc>
          <w:tcPr>
            <w:tcW w:w="3334" w:type="pct"/>
            <w:shd w:val="clear" w:color="auto" w:fill="auto"/>
          </w:tcPr>
          <w:p w14:paraId="4215BC2D" w14:textId="77777777" w:rsidR="00AD3438" w:rsidRPr="00021976" w:rsidRDefault="008B5193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საქართველოს ზაზა ფანასკერტელის სახელობი სამედიცინო, მრავალდარგოვანი პროფესიული კოლეჯი</w:t>
            </w:r>
          </w:p>
        </w:tc>
      </w:tr>
      <w:tr w:rsidR="00AD3438" w:rsidRPr="00021976" w14:paraId="4F122AB2" w14:textId="77777777" w:rsidTr="006A783F">
        <w:tc>
          <w:tcPr>
            <w:tcW w:w="291" w:type="pct"/>
            <w:shd w:val="clear" w:color="auto" w:fill="auto"/>
          </w:tcPr>
          <w:p w14:paraId="0C095DD6" w14:textId="77777777" w:rsidR="00AD3438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375" w:type="pct"/>
            <w:shd w:val="clear" w:color="auto" w:fill="auto"/>
          </w:tcPr>
          <w:p w14:paraId="5E61A43F" w14:textId="77777777" w:rsidR="00AD3438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თამარ მოსაშვილი</w:t>
            </w:r>
          </w:p>
        </w:tc>
        <w:tc>
          <w:tcPr>
            <w:tcW w:w="3334" w:type="pct"/>
            <w:shd w:val="clear" w:color="auto" w:fill="auto"/>
          </w:tcPr>
          <w:p w14:paraId="62E6E5FE" w14:textId="77777777" w:rsidR="00AD3438" w:rsidRPr="00021976" w:rsidRDefault="1425E361" w:rsidP="007A1207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მთავრობის ადმინისტრაცია</w:t>
            </w:r>
          </w:p>
        </w:tc>
      </w:tr>
    </w:tbl>
    <w:p w14:paraId="06FCDE50" w14:textId="77777777" w:rsidR="009417CD" w:rsidRPr="00021976" w:rsidRDefault="009417CD" w:rsidP="008B519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9417CD" w:rsidRPr="00021976" w:rsidSect="000921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EE40D" w14:textId="77777777" w:rsidR="005E6C1D" w:rsidRDefault="005E6C1D" w:rsidP="00185B3C">
      <w:pPr>
        <w:spacing w:after="0" w:line="240" w:lineRule="auto"/>
      </w:pPr>
      <w:r>
        <w:separator/>
      </w:r>
    </w:p>
  </w:endnote>
  <w:endnote w:type="continuationSeparator" w:id="0">
    <w:p w14:paraId="5BB6C543" w14:textId="77777777" w:rsidR="005E6C1D" w:rsidRDefault="005E6C1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MS Min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99BE0" w14:textId="77777777" w:rsidR="002A7AF0" w:rsidRDefault="002A7A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AD87D" w14:textId="77777777" w:rsidR="00F45106" w:rsidRDefault="00860088">
    <w:pPr>
      <w:pStyle w:val="Footer"/>
      <w:jc w:val="right"/>
    </w:pPr>
    <w:r>
      <w:fldChar w:fldCharType="begin"/>
    </w:r>
    <w:r w:rsidR="00F45106">
      <w:instrText xml:space="preserve"> PAGE   \* MERGEFORMAT </w:instrText>
    </w:r>
    <w:r>
      <w:fldChar w:fldCharType="separate"/>
    </w:r>
    <w:r w:rsidR="00021976">
      <w:rPr>
        <w:noProof/>
      </w:rPr>
      <w:t>1</w:t>
    </w:r>
    <w:r>
      <w:rPr>
        <w:noProof/>
      </w:rPr>
      <w:fldChar w:fldCharType="end"/>
    </w:r>
  </w:p>
  <w:p w14:paraId="595FFB6A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BA620" w14:textId="77777777" w:rsidR="002A7AF0" w:rsidRDefault="002A7A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9F5BF" w14:textId="77777777" w:rsidR="005E6C1D" w:rsidRDefault="005E6C1D" w:rsidP="00185B3C">
      <w:pPr>
        <w:spacing w:after="0" w:line="240" w:lineRule="auto"/>
      </w:pPr>
      <w:r>
        <w:separator/>
      </w:r>
    </w:p>
  </w:footnote>
  <w:footnote w:type="continuationSeparator" w:id="0">
    <w:p w14:paraId="463C24B5" w14:textId="77777777" w:rsidR="005E6C1D" w:rsidRDefault="005E6C1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CF636" w14:textId="77777777" w:rsidR="002A7AF0" w:rsidRDefault="002A7A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C71C3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C226" w14:textId="77777777" w:rsidR="002A7AF0" w:rsidRDefault="002A7A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4807"/>
    <w:multiLevelType w:val="hybridMultilevel"/>
    <w:tmpl w:val="081A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860"/>
    <w:multiLevelType w:val="hybridMultilevel"/>
    <w:tmpl w:val="29A87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3E7"/>
    <w:multiLevelType w:val="hybridMultilevel"/>
    <w:tmpl w:val="9E48C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24E1537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934FD"/>
    <w:multiLevelType w:val="hybridMultilevel"/>
    <w:tmpl w:val="1A14C846"/>
    <w:lvl w:ilvl="0" w:tplc="D4B8492C">
      <w:start w:val="1"/>
      <w:numFmt w:val="decimal"/>
      <w:lvlText w:val="%1."/>
      <w:lvlJc w:val="left"/>
      <w:pPr>
        <w:ind w:left="720" w:hanging="360"/>
      </w:pPr>
    </w:lvl>
    <w:lvl w:ilvl="1" w:tplc="9A58BE5A">
      <w:start w:val="1"/>
      <w:numFmt w:val="lowerLetter"/>
      <w:lvlText w:val="%2."/>
      <w:lvlJc w:val="left"/>
      <w:pPr>
        <w:ind w:left="1440" w:hanging="360"/>
      </w:pPr>
    </w:lvl>
    <w:lvl w:ilvl="2" w:tplc="062E5D40">
      <w:start w:val="1"/>
      <w:numFmt w:val="lowerRoman"/>
      <w:lvlText w:val="%3."/>
      <w:lvlJc w:val="right"/>
      <w:pPr>
        <w:ind w:left="2160" w:hanging="180"/>
      </w:pPr>
    </w:lvl>
    <w:lvl w:ilvl="3" w:tplc="B686E07A">
      <w:start w:val="1"/>
      <w:numFmt w:val="decimal"/>
      <w:lvlText w:val="%4."/>
      <w:lvlJc w:val="left"/>
      <w:pPr>
        <w:ind w:left="2880" w:hanging="360"/>
      </w:pPr>
    </w:lvl>
    <w:lvl w:ilvl="4" w:tplc="46DCC562">
      <w:start w:val="1"/>
      <w:numFmt w:val="lowerLetter"/>
      <w:lvlText w:val="%5."/>
      <w:lvlJc w:val="left"/>
      <w:pPr>
        <w:ind w:left="3600" w:hanging="360"/>
      </w:pPr>
    </w:lvl>
    <w:lvl w:ilvl="5" w:tplc="E6169196">
      <w:start w:val="1"/>
      <w:numFmt w:val="lowerRoman"/>
      <w:lvlText w:val="%6."/>
      <w:lvlJc w:val="right"/>
      <w:pPr>
        <w:ind w:left="4320" w:hanging="180"/>
      </w:pPr>
    </w:lvl>
    <w:lvl w:ilvl="6" w:tplc="9BB2AC06">
      <w:start w:val="1"/>
      <w:numFmt w:val="decimal"/>
      <w:lvlText w:val="%7."/>
      <w:lvlJc w:val="left"/>
      <w:pPr>
        <w:ind w:left="5040" w:hanging="360"/>
      </w:pPr>
    </w:lvl>
    <w:lvl w:ilvl="7" w:tplc="F27AD09A">
      <w:start w:val="1"/>
      <w:numFmt w:val="lowerLetter"/>
      <w:lvlText w:val="%8."/>
      <w:lvlJc w:val="left"/>
      <w:pPr>
        <w:ind w:left="5760" w:hanging="360"/>
      </w:pPr>
    </w:lvl>
    <w:lvl w:ilvl="8" w:tplc="58E01E7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556B8"/>
    <w:multiLevelType w:val="hybridMultilevel"/>
    <w:tmpl w:val="3340A0CA"/>
    <w:lvl w:ilvl="0" w:tplc="B6CEA45A">
      <w:start w:val="1"/>
      <w:numFmt w:val="decimal"/>
      <w:lvlText w:val="%1."/>
      <w:lvlJc w:val="left"/>
      <w:pPr>
        <w:ind w:left="785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00A45"/>
    <w:multiLevelType w:val="hybridMultilevel"/>
    <w:tmpl w:val="1ADCE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C4D3B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C6521"/>
    <w:multiLevelType w:val="hybridMultilevel"/>
    <w:tmpl w:val="F82AF694"/>
    <w:lvl w:ilvl="0" w:tplc="04090001">
      <w:start w:val="1"/>
      <w:numFmt w:val="bullet"/>
      <w:lvlText w:val=""/>
      <w:lvlJc w:val="left"/>
      <w:pPr>
        <w:ind w:left="915" w:hanging="55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60149"/>
    <w:multiLevelType w:val="hybridMultilevel"/>
    <w:tmpl w:val="B11AA212"/>
    <w:lvl w:ilvl="0" w:tplc="86CCD9F8">
      <w:start w:val="1"/>
      <w:numFmt w:val="decimal"/>
      <w:lvlText w:val="%1."/>
      <w:lvlJc w:val="left"/>
      <w:pPr>
        <w:ind w:left="720" w:hanging="360"/>
      </w:pPr>
    </w:lvl>
    <w:lvl w:ilvl="1" w:tplc="8E0CDBF4">
      <w:start w:val="1"/>
      <w:numFmt w:val="lowerLetter"/>
      <w:lvlText w:val="%2."/>
      <w:lvlJc w:val="left"/>
      <w:pPr>
        <w:ind w:left="1440" w:hanging="360"/>
      </w:pPr>
    </w:lvl>
    <w:lvl w:ilvl="2" w:tplc="C6ECDD5E">
      <w:start w:val="1"/>
      <w:numFmt w:val="lowerRoman"/>
      <w:lvlText w:val="%3."/>
      <w:lvlJc w:val="right"/>
      <w:pPr>
        <w:ind w:left="2160" w:hanging="180"/>
      </w:pPr>
    </w:lvl>
    <w:lvl w:ilvl="3" w:tplc="1688B786">
      <w:start w:val="1"/>
      <w:numFmt w:val="decimal"/>
      <w:lvlText w:val="%4."/>
      <w:lvlJc w:val="left"/>
      <w:pPr>
        <w:ind w:left="2880" w:hanging="360"/>
      </w:pPr>
    </w:lvl>
    <w:lvl w:ilvl="4" w:tplc="220C86EE">
      <w:start w:val="1"/>
      <w:numFmt w:val="lowerLetter"/>
      <w:lvlText w:val="%5."/>
      <w:lvlJc w:val="left"/>
      <w:pPr>
        <w:ind w:left="3600" w:hanging="360"/>
      </w:pPr>
    </w:lvl>
    <w:lvl w:ilvl="5" w:tplc="F094123E">
      <w:start w:val="1"/>
      <w:numFmt w:val="lowerRoman"/>
      <w:lvlText w:val="%6."/>
      <w:lvlJc w:val="right"/>
      <w:pPr>
        <w:ind w:left="4320" w:hanging="180"/>
      </w:pPr>
    </w:lvl>
    <w:lvl w:ilvl="6" w:tplc="489626C4">
      <w:start w:val="1"/>
      <w:numFmt w:val="decimal"/>
      <w:lvlText w:val="%7."/>
      <w:lvlJc w:val="left"/>
      <w:pPr>
        <w:ind w:left="5040" w:hanging="360"/>
      </w:pPr>
    </w:lvl>
    <w:lvl w:ilvl="7" w:tplc="AEE641E0">
      <w:start w:val="1"/>
      <w:numFmt w:val="lowerLetter"/>
      <w:lvlText w:val="%8."/>
      <w:lvlJc w:val="left"/>
      <w:pPr>
        <w:ind w:left="5760" w:hanging="360"/>
      </w:pPr>
    </w:lvl>
    <w:lvl w:ilvl="8" w:tplc="8BCEC1E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B407D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8DD76AF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0"/>
  </w:num>
  <w:num w:numId="4">
    <w:abstractNumId w:val="9"/>
  </w:num>
  <w:num w:numId="5">
    <w:abstractNumId w:val="15"/>
  </w:num>
  <w:num w:numId="6">
    <w:abstractNumId w:val="13"/>
  </w:num>
  <w:num w:numId="7">
    <w:abstractNumId w:val="5"/>
  </w:num>
  <w:num w:numId="8">
    <w:abstractNumId w:val="14"/>
  </w:num>
  <w:num w:numId="9">
    <w:abstractNumId w:val="22"/>
  </w:num>
  <w:num w:numId="10">
    <w:abstractNumId w:val="23"/>
  </w:num>
  <w:num w:numId="11">
    <w:abstractNumId w:val="25"/>
  </w:num>
  <w:num w:numId="12">
    <w:abstractNumId w:val="7"/>
  </w:num>
  <w:num w:numId="13">
    <w:abstractNumId w:val="6"/>
  </w:num>
  <w:num w:numId="14">
    <w:abstractNumId w:val="8"/>
  </w:num>
  <w:num w:numId="15">
    <w:abstractNumId w:val="27"/>
  </w:num>
  <w:num w:numId="16">
    <w:abstractNumId w:val="11"/>
  </w:num>
  <w:num w:numId="17">
    <w:abstractNumId w:val="21"/>
  </w:num>
  <w:num w:numId="18">
    <w:abstractNumId w:val="16"/>
  </w:num>
  <w:num w:numId="19">
    <w:abstractNumId w:val="17"/>
  </w:num>
  <w:num w:numId="20">
    <w:abstractNumId w:val="20"/>
  </w:num>
  <w:num w:numId="21">
    <w:abstractNumId w:val="1"/>
  </w:num>
  <w:num w:numId="22">
    <w:abstractNumId w:val="18"/>
  </w:num>
  <w:num w:numId="23">
    <w:abstractNumId w:val="4"/>
  </w:num>
  <w:num w:numId="24">
    <w:abstractNumId w:val="2"/>
  </w:num>
  <w:num w:numId="25">
    <w:abstractNumId w:val="19"/>
  </w:num>
  <w:num w:numId="26">
    <w:abstractNumId w:val="12"/>
  </w:num>
  <w:num w:numId="27">
    <w:abstractNumId w:val="24"/>
  </w:num>
  <w:num w:numId="2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054E"/>
    <w:rsid w:val="00012D7B"/>
    <w:rsid w:val="00014754"/>
    <w:rsid w:val="00016C93"/>
    <w:rsid w:val="00017A37"/>
    <w:rsid w:val="00021976"/>
    <w:rsid w:val="000242F9"/>
    <w:rsid w:val="00024577"/>
    <w:rsid w:val="000270A3"/>
    <w:rsid w:val="000322DE"/>
    <w:rsid w:val="000349BD"/>
    <w:rsid w:val="0003707E"/>
    <w:rsid w:val="00037191"/>
    <w:rsid w:val="00041ADD"/>
    <w:rsid w:val="000423B6"/>
    <w:rsid w:val="00042CA5"/>
    <w:rsid w:val="000508AC"/>
    <w:rsid w:val="000527BF"/>
    <w:rsid w:val="000547FF"/>
    <w:rsid w:val="00057861"/>
    <w:rsid w:val="0006211C"/>
    <w:rsid w:val="00064A5A"/>
    <w:rsid w:val="00071CD1"/>
    <w:rsid w:val="00073549"/>
    <w:rsid w:val="00074CCF"/>
    <w:rsid w:val="000767CA"/>
    <w:rsid w:val="00077FC5"/>
    <w:rsid w:val="00082D02"/>
    <w:rsid w:val="000921E9"/>
    <w:rsid w:val="00096948"/>
    <w:rsid w:val="0009772D"/>
    <w:rsid w:val="000A6D76"/>
    <w:rsid w:val="000B702D"/>
    <w:rsid w:val="000B78F7"/>
    <w:rsid w:val="000B7953"/>
    <w:rsid w:val="000C1267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ED8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8E9"/>
    <w:rsid w:val="00153791"/>
    <w:rsid w:val="00163D53"/>
    <w:rsid w:val="00165645"/>
    <w:rsid w:val="00174F99"/>
    <w:rsid w:val="00184204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2C54"/>
    <w:rsid w:val="001B3358"/>
    <w:rsid w:val="001B5DED"/>
    <w:rsid w:val="001B6717"/>
    <w:rsid w:val="001C2E3A"/>
    <w:rsid w:val="001D3F24"/>
    <w:rsid w:val="001D6034"/>
    <w:rsid w:val="001E7897"/>
    <w:rsid w:val="001E7B79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2015"/>
    <w:rsid w:val="002635A6"/>
    <w:rsid w:val="002738C9"/>
    <w:rsid w:val="00273A23"/>
    <w:rsid w:val="00273EE5"/>
    <w:rsid w:val="002746FA"/>
    <w:rsid w:val="00276A83"/>
    <w:rsid w:val="00284260"/>
    <w:rsid w:val="00285684"/>
    <w:rsid w:val="00287115"/>
    <w:rsid w:val="002945AA"/>
    <w:rsid w:val="002A3920"/>
    <w:rsid w:val="002A4269"/>
    <w:rsid w:val="002A5D19"/>
    <w:rsid w:val="002A752C"/>
    <w:rsid w:val="002A7AF0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2AA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68C5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0D26"/>
    <w:rsid w:val="003438B3"/>
    <w:rsid w:val="00343E19"/>
    <w:rsid w:val="0034444C"/>
    <w:rsid w:val="00346001"/>
    <w:rsid w:val="00356F27"/>
    <w:rsid w:val="003578E9"/>
    <w:rsid w:val="003603C6"/>
    <w:rsid w:val="0037308B"/>
    <w:rsid w:val="0037481A"/>
    <w:rsid w:val="00381879"/>
    <w:rsid w:val="00384B2B"/>
    <w:rsid w:val="003872D9"/>
    <w:rsid w:val="003A0ED7"/>
    <w:rsid w:val="003A0F16"/>
    <w:rsid w:val="003A2C3C"/>
    <w:rsid w:val="003A40C3"/>
    <w:rsid w:val="003A5138"/>
    <w:rsid w:val="003A52CD"/>
    <w:rsid w:val="003B23A0"/>
    <w:rsid w:val="003B2B36"/>
    <w:rsid w:val="003B5454"/>
    <w:rsid w:val="003D0174"/>
    <w:rsid w:val="003D6C2A"/>
    <w:rsid w:val="003E38B4"/>
    <w:rsid w:val="003E5202"/>
    <w:rsid w:val="003E6509"/>
    <w:rsid w:val="003E6EB8"/>
    <w:rsid w:val="003F06D1"/>
    <w:rsid w:val="00401CDC"/>
    <w:rsid w:val="004052D7"/>
    <w:rsid w:val="00407922"/>
    <w:rsid w:val="004207DA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7797"/>
    <w:rsid w:val="00460555"/>
    <w:rsid w:val="004626CB"/>
    <w:rsid w:val="00465D52"/>
    <w:rsid w:val="00475DB8"/>
    <w:rsid w:val="0048390D"/>
    <w:rsid w:val="00490842"/>
    <w:rsid w:val="00492F66"/>
    <w:rsid w:val="004A1EA8"/>
    <w:rsid w:val="004B0BD5"/>
    <w:rsid w:val="004B0EC0"/>
    <w:rsid w:val="004B5554"/>
    <w:rsid w:val="004B75BD"/>
    <w:rsid w:val="004C1676"/>
    <w:rsid w:val="004C3EB4"/>
    <w:rsid w:val="004D091F"/>
    <w:rsid w:val="004D2F4A"/>
    <w:rsid w:val="004D4922"/>
    <w:rsid w:val="004D5BE4"/>
    <w:rsid w:val="004D7749"/>
    <w:rsid w:val="004E2B5D"/>
    <w:rsid w:val="004E2ED2"/>
    <w:rsid w:val="004E339C"/>
    <w:rsid w:val="004E7130"/>
    <w:rsid w:val="004E7F94"/>
    <w:rsid w:val="004F5583"/>
    <w:rsid w:val="004F5A0B"/>
    <w:rsid w:val="004F5D16"/>
    <w:rsid w:val="004F72A6"/>
    <w:rsid w:val="00507457"/>
    <w:rsid w:val="005109C6"/>
    <w:rsid w:val="0051300B"/>
    <w:rsid w:val="00516078"/>
    <w:rsid w:val="0052139E"/>
    <w:rsid w:val="00524A5C"/>
    <w:rsid w:val="00526C56"/>
    <w:rsid w:val="0053005B"/>
    <w:rsid w:val="00534621"/>
    <w:rsid w:val="00535BDD"/>
    <w:rsid w:val="00542E0B"/>
    <w:rsid w:val="005440C9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675"/>
    <w:rsid w:val="00587F8A"/>
    <w:rsid w:val="005942C7"/>
    <w:rsid w:val="00597A99"/>
    <w:rsid w:val="005A0687"/>
    <w:rsid w:val="005A4467"/>
    <w:rsid w:val="005C5C0A"/>
    <w:rsid w:val="005D0182"/>
    <w:rsid w:val="005D0F83"/>
    <w:rsid w:val="005D4196"/>
    <w:rsid w:val="005D6C94"/>
    <w:rsid w:val="005E4152"/>
    <w:rsid w:val="005E6C1D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50"/>
    <w:rsid w:val="006212CB"/>
    <w:rsid w:val="006248C0"/>
    <w:rsid w:val="00626381"/>
    <w:rsid w:val="00633363"/>
    <w:rsid w:val="00633C11"/>
    <w:rsid w:val="00634770"/>
    <w:rsid w:val="00637623"/>
    <w:rsid w:val="00644157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878"/>
    <w:rsid w:val="00666992"/>
    <w:rsid w:val="00670B59"/>
    <w:rsid w:val="0068408D"/>
    <w:rsid w:val="00691EB6"/>
    <w:rsid w:val="00691EC3"/>
    <w:rsid w:val="0069549F"/>
    <w:rsid w:val="006A2656"/>
    <w:rsid w:val="006A5A5A"/>
    <w:rsid w:val="006A783F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019D"/>
    <w:rsid w:val="00731E1E"/>
    <w:rsid w:val="0073716A"/>
    <w:rsid w:val="00737213"/>
    <w:rsid w:val="0073724A"/>
    <w:rsid w:val="007376E1"/>
    <w:rsid w:val="00737F9E"/>
    <w:rsid w:val="007424E3"/>
    <w:rsid w:val="0074524C"/>
    <w:rsid w:val="0074643C"/>
    <w:rsid w:val="00746501"/>
    <w:rsid w:val="00747286"/>
    <w:rsid w:val="007513D3"/>
    <w:rsid w:val="007515B0"/>
    <w:rsid w:val="00756F28"/>
    <w:rsid w:val="00756FAD"/>
    <w:rsid w:val="0076535D"/>
    <w:rsid w:val="00770D65"/>
    <w:rsid w:val="007776AB"/>
    <w:rsid w:val="007813A2"/>
    <w:rsid w:val="007817B6"/>
    <w:rsid w:val="007825EA"/>
    <w:rsid w:val="00783563"/>
    <w:rsid w:val="00784EFE"/>
    <w:rsid w:val="00787F4D"/>
    <w:rsid w:val="00794896"/>
    <w:rsid w:val="0079591E"/>
    <w:rsid w:val="00795AE1"/>
    <w:rsid w:val="007A1207"/>
    <w:rsid w:val="007A55B8"/>
    <w:rsid w:val="007B10E9"/>
    <w:rsid w:val="007B3A20"/>
    <w:rsid w:val="007C0D7F"/>
    <w:rsid w:val="007C1E3A"/>
    <w:rsid w:val="007C2AB0"/>
    <w:rsid w:val="007C5598"/>
    <w:rsid w:val="007D3ACA"/>
    <w:rsid w:val="007D507C"/>
    <w:rsid w:val="007D73F9"/>
    <w:rsid w:val="007E2411"/>
    <w:rsid w:val="007E296A"/>
    <w:rsid w:val="007F0B70"/>
    <w:rsid w:val="007F2E4E"/>
    <w:rsid w:val="007F3D9B"/>
    <w:rsid w:val="008030CC"/>
    <w:rsid w:val="00805C23"/>
    <w:rsid w:val="00806378"/>
    <w:rsid w:val="008063CB"/>
    <w:rsid w:val="00816F1E"/>
    <w:rsid w:val="00822A98"/>
    <w:rsid w:val="00823438"/>
    <w:rsid w:val="00823C99"/>
    <w:rsid w:val="00825416"/>
    <w:rsid w:val="00836188"/>
    <w:rsid w:val="00841CB2"/>
    <w:rsid w:val="0084287F"/>
    <w:rsid w:val="00843C2C"/>
    <w:rsid w:val="00845F3F"/>
    <w:rsid w:val="00847A55"/>
    <w:rsid w:val="00854759"/>
    <w:rsid w:val="008548ED"/>
    <w:rsid w:val="00860088"/>
    <w:rsid w:val="0087147A"/>
    <w:rsid w:val="0087206B"/>
    <w:rsid w:val="00872F14"/>
    <w:rsid w:val="00877C43"/>
    <w:rsid w:val="00883C43"/>
    <w:rsid w:val="00883C54"/>
    <w:rsid w:val="00886EA3"/>
    <w:rsid w:val="0088764F"/>
    <w:rsid w:val="00891068"/>
    <w:rsid w:val="008A07FA"/>
    <w:rsid w:val="008A41B2"/>
    <w:rsid w:val="008B1B7E"/>
    <w:rsid w:val="008B2BEF"/>
    <w:rsid w:val="008B3DA6"/>
    <w:rsid w:val="008B5193"/>
    <w:rsid w:val="008D5C1C"/>
    <w:rsid w:val="008D73EB"/>
    <w:rsid w:val="008D7A60"/>
    <w:rsid w:val="008E3D6B"/>
    <w:rsid w:val="008E6318"/>
    <w:rsid w:val="008E6B3B"/>
    <w:rsid w:val="008E75E7"/>
    <w:rsid w:val="008F05B0"/>
    <w:rsid w:val="008F2AE5"/>
    <w:rsid w:val="008F2F74"/>
    <w:rsid w:val="008F654E"/>
    <w:rsid w:val="008F6B26"/>
    <w:rsid w:val="008F7132"/>
    <w:rsid w:val="00900D0D"/>
    <w:rsid w:val="00905AB0"/>
    <w:rsid w:val="00907475"/>
    <w:rsid w:val="009106AE"/>
    <w:rsid w:val="00914543"/>
    <w:rsid w:val="00924CF4"/>
    <w:rsid w:val="00925842"/>
    <w:rsid w:val="009301A5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0659"/>
    <w:rsid w:val="009616C3"/>
    <w:rsid w:val="00962F05"/>
    <w:rsid w:val="00964447"/>
    <w:rsid w:val="00972A54"/>
    <w:rsid w:val="00993913"/>
    <w:rsid w:val="00996117"/>
    <w:rsid w:val="009A0D1D"/>
    <w:rsid w:val="009A3BAB"/>
    <w:rsid w:val="009A4151"/>
    <w:rsid w:val="009B2315"/>
    <w:rsid w:val="009B29EA"/>
    <w:rsid w:val="009C1B6F"/>
    <w:rsid w:val="009C386F"/>
    <w:rsid w:val="009D51F9"/>
    <w:rsid w:val="009D7C19"/>
    <w:rsid w:val="009E5736"/>
    <w:rsid w:val="009E725B"/>
    <w:rsid w:val="009F15CF"/>
    <w:rsid w:val="009F3335"/>
    <w:rsid w:val="009F3968"/>
    <w:rsid w:val="009F3F47"/>
    <w:rsid w:val="009F58F9"/>
    <w:rsid w:val="009F6FAD"/>
    <w:rsid w:val="00A103A4"/>
    <w:rsid w:val="00A127DE"/>
    <w:rsid w:val="00A15773"/>
    <w:rsid w:val="00A21479"/>
    <w:rsid w:val="00A2270A"/>
    <w:rsid w:val="00A2463E"/>
    <w:rsid w:val="00A24D2B"/>
    <w:rsid w:val="00A24D52"/>
    <w:rsid w:val="00A30598"/>
    <w:rsid w:val="00A30CBC"/>
    <w:rsid w:val="00A33C73"/>
    <w:rsid w:val="00A369ED"/>
    <w:rsid w:val="00A4173D"/>
    <w:rsid w:val="00A41A0C"/>
    <w:rsid w:val="00A43973"/>
    <w:rsid w:val="00A44E7D"/>
    <w:rsid w:val="00A54759"/>
    <w:rsid w:val="00A56563"/>
    <w:rsid w:val="00A5668B"/>
    <w:rsid w:val="00A6042F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0825"/>
    <w:rsid w:val="00A946A0"/>
    <w:rsid w:val="00A95371"/>
    <w:rsid w:val="00AA18EC"/>
    <w:rsid w:val="00AA32D4"/>
    <w:rsid w:val="00AA6260"/>
    <w:rsid w:val="00AA76F0"/>
    <w:rsid w:val="00AA7BAF"/>
    <w:rsid w:val="00AB022F"/>
    <w:rsid w:val="00AB5E08"/>
    <w:rsid w:val="00AC1098"/>
    <w:rsid w:val="00AC149B"/>
    <w:rsid w:val="00AC1D35"/>
    <w:rsid w:val="00AC3FF4"/>
    <w:rsid w:val="00AC4B61"/>
    <w:rsid w:val="00AC5B3A"/>
    <w:rsid w:val="00AC5C9D"/>
    <w:rsid w:val="00AD2523"/>
    <w:rsid w:val="00AD3438"/>
    <w:rsid w:val="00AD43E1"/>
    <w:rsid w:val="00AD546A"/>
    <w:rsid w:val="00AE1A34"/>
    <w:rsid w:val="00AE293B"/>
    <w:rsid w:val="00AE3BF2"/>
    <w:rsid w:val="00AE3CF2"/>
    <w:rsid w:val="00AE5088"/>
    <w:rsid w:val="00AF3AEF"/>
    <w:rsid w:val="00AF77F2"/>
    <w:rsid w:val="00B024F7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1777"/>
    <w:rsid w:val="00B5624E"/>
    <w:rsid w:val="00B57E09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683E"/>
    <w:rsid w:val="00BA745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7F7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3B28"/>
    <w:rsid w:val="00CA521D"/>
    <w:rsid w:val="00CB06D1"/>
    <w:rsid w:val="00CB375F"/>
    <w:rsid w:val="00CB7261"/>
    <w:rsid w:val="00CC1214"/>
    <w:rsid w:val="00CC388E"/>
    <w:rsid w:val="00CC392D"/>
    <w:rsid w:val="00CD078E"/>
    <w:rsid w:val="00CD1817"/>
    <w:rsid w:val="00CD2144"/>
    <w:rsid w:val="00CD39B6"/>
    <w:rsid w:val="00CD78AE"/>
    <w:rsid w:val="00CE2408"/>
    <w:rsid w:val="00CE309D"/>
    <w:rsid w:val="00CE36B6"/>
    <w:rsid w:val="00CE6252"/>
    <w:rsid w:val="00CE6A9F"/>
    <w:rsid w:val="00CF010D"/>
    <w:rsid w:val="00CF4816"/>
    <w:rsid w:val="00CF54CA"/>
    <w:rsid w:val="00CF7DE1"/>
    <w:rsid w:val="00D00147"/>
    <w:rsid w:val="00D0060E"/>
    <w:rsid w:val="00D15617"/>
    <w:rsid w:val="00D247A2"/>
    <w:rsid w:val="00D30970"/>
    <w:rsid w:val="00D32D1F"/>
    <w:rsid w:val="00D35B14"/>
    <w:rsid w:val="00D36DD8"/>
    <w:rsid w:val="00D40DD1"/>
    <w:rsid w:val="00D42EA1"/>
    <w:rsid w:val="00D47EF7"/>
    <w:rsid w:val="00D501D7"/>
    <w:rsid w:val="00D548EB"/>
    <w:rsid w:val="00D62B31"/>
    <w:rsid w:val="00D64742"/>
    <w:rsid w:val="00D75651"/>
    <w:rsid w:val="00D831E2"/>
    <w:rsid w:val="00D87564"/>
    <w:rsid w:val="00D87AFE"/>
    <w:rsid w:val="00D91090"/>
    <w:rsid w:val="00D97D2E"/>
    <w:rsid w:val="00DA057D"/>
    <w:rsid w:val="00DA0831"/>
    <w:rsid w:val="00DC1143"/>
    <w:rsid w:val="00DC1D7C"/>
    <w:rsid w:val="00DC352F"/>
    <w:rsid w:val="00DC3E27"/>
    <w:rsid w:val="00DC4220"/>
    <w:rsid w:val="00DC7234"/>
    <w:rsid w:val="00DD2196"/>
    <w:rsid w:val="00DD24E4"/>
    <w:rsid w:val="00DE1E79"/>
    <w:rsid w:val="00DE1FED"/>
    <w:rsid w:val="00DE36F8"/>
    <w:rsid w:val="00DE5E38"/>
    <w:rsid w:val="00DF0DD5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5BF"/>
    <w:rsid w:val="00E7743A"/>
    <w:rsid w:val="00E82A6C"/>
    <w:rsid w:val="00E85748"/>
    <w:rsid w:val="00E870E2"/>
    <w:rsid w:val="00E90CF9"/>
    <w:rsid w:val="00E92C15"/>
    <w:rsid w:val="00E9305B"/>
    <w:rsid w:val="00E94E0C"/>
    <w:rsid w:val="00E95BED"/>
    <w:rsid w:val="00EA3B13"/>
    <w:rsid w:val="00EA405C"/>
    <w:rsid w:val="00EB1FB4"/>
    <w:rsid w:val="00EC4BA0"/>
    <w:rsid w:val="00EC5EC9"/>
    <w:rsid w:val="00EE1D2F"/>
    <w:rsid w:val="00EE30CB"/>
    <w:rsid w:val="00EE492E"/>
    <w:rsid w:val="00EE6449"/>
    <w:rsid w:val="00EF2475"/>
    <w:rsid w:val="00EF2FE5"/>
    <w:rsid w:val="00EF76C3"/>
    <w:rsid w:val="00F02339"/>
    <w:rsid w:val="00F025DB"/>
    <w:rsid w:val="00F02896"/>
    <w:rsid w:val="00F0639B"/>
    <w:rsid w:val="00F27F2F"/>
    <w:rsid w:val="00F3436F"/>
    <w:rsid w:val="00F37838"/>
    <w:rsid w:val="00F41CA4"/>
    <w:rsid w:val="00F44BD5"/>
    <w:rsid w:val="00F45106"/>
    <w:rsid w:val="00F47F57"/>
    <w:rsid w:val="00F53954"/>
    <w:rsid w:val="00F64A8F"/>
    <w:rsid w:val="00F650AA"/>
    <w:rsid w:val="00F711C1"/>
    <w:rsid w:val="00F81E9C"/>
    <w:rsid w:val="00F901B4"/>
    <w:rsid w:val="00F90BF2"/>
    <w:rsid w:val="00F94C80"/>
    <w:rsid w:val="00F96E64"/>
    <w:rsid w:val="00F97498"/>
    <w:rsid w:val="00FC04DC"/>
    <w:rsid w:val="00FC082C"/>
    <w:rsid w:val="00FD65C1"/>
    <w:rsid w:val="00FD68DB"/>
    <w:rsid w:val="00FE0423"/>
    <w:rsid w:val="00FE1A94"/>
    <w:rsid w:val="00FE21F3"/>
    <w:rsid w:val="00FE59A2"/>
    <w:rsid w:val="00FE5FDF"/>
    <w:rsid w:val="00FE6E74"/>
    <w:rsid w:val="00FF1FF5"/>
    <w:rsid w:val="00FF5A63"/>
    <w:rsid w:val="00FF5B42"/>
    <w:rsid w:val="00FF7801"/>
    <w:rsid w:val="1425E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FC5FE"/>
  <w15:docId w15:val="{C10A3170-A3E5-493C-B96A-28639A046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452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2B3BA-3EBC-451D-AE6B-18341C648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7CC401-436A-4D13-AAC5-16380B514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10595-447E-4E1B-BF39-593F82AC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105</cp:revision>
  <cp:lastPrinted>2016-02-10T18:27:00Z</cp:lastPrinted>
  <dcterms:created xsi:type="dcterms:W3CDTF">2016-12-23T08:36:00Z</dcterms:created>
  <dcterms:modified xsi:type="dcterms:W3CDTF">2021-02-08T08:40:00Z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